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3079" w14:textId="77777777" w:rsidR="00C75350" w:rsidRPr="004E1613" w:rsidRDefault="00C75350" w:rsidP="00C75350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FB56667" w14:textId="490E35D6" w:rsidR="00C75350" w:rsidRPr="00F43EFD" w:rsidRDefault="0017518D" w:rsidP="00C75350">
      <w:pPr>
        <w:jc w:val="center"/>
        <w:rPr>
          <w:rFonts w:ascii="Georgia" w:hAnsi="Georgia"/>
        </w:rPr>
      </w:pPr>
      <w:r w:rsidRPr="00F43EFD">
        <w:rPr>
          <w:rFonts w:ascii="Georgia" w:hAnsi="Georgia"/>
        </w:rPr>
        <w:t xml:space="preserve">Meeting </w:t>
      </w:r>
      <w:r w:rsidR="00392200">
        <w:rPr>
          <w:rFonts w:ascii="Georgia" w:hAnsi="Georgia"/>
        </w:rPr>
        <w:t>6</w:t>
      </w:r>
      <w:r w:rsidR="00CC1925" w:rsidRPr="00F43EFD">
        <w:rPr>
          <w:rFonts w:ascii="Georgia" w:hAnsi="Georgia"/>
        </w:rPr>
        <w:t xml:space="preserve"> Minutes</w:t>
      </w:r>
      <w:r w:rsidR="00C75350" w:rsidRPr="00F43EFD">
        <w:rPr>
          <w:rFonts w:ascii="Georgia" w:hAnsi="Georgia"/>
        </w:rPr>
        <w:t xml:space="preserve"> | </w:t>
      </w:r>
      <w:r w:rsidR="00392200">
        <w:rPr>
          <w:rFonts w:ascii="Georgia" w:hAnsi="Georgia"/>
        </w:rPr>
        <w:t>February</w:t>
      </w:r>
      <w:r w:rsidR="00F43EFD" w:rsidRPr="00F43EFD">
        <w:rPr>
          <w:rFonts w:ascii="Georgia" w:hAnsi="Georgia"/>
        </w:rPr>
        <w:t xml:space="preserve"> </w:t>
      </w:r>
      <w:r w:rsidR="00392200">
        <w:rPr>
          <w:rFonts w:ascii="Georgia" w:hAnsi="Georgia"/>
        </w:rPr>
        <w:t>8</w:t>
      </w:r>
      <w:r w:rsidR="00C75350" w:rsidRPr="00F43EFD">
        <w:rPr>
          <w:rFonts w:ascii="Georgia" w:hAnsi="Georgia"/>
        </w:rPr>
        <w:t xml:space="preserve">, </w:t>
      </w:r>
      <w:proofErr w:type="gramStart"/>
      <w:r w:rsidR="00C75350" w:rsidRPr="00F43EFD">
        <w:rPr>
          <w:rFonts w:ascii="Georgia" w:hAnsi="Georgia"/>
        </w:rPr>
        <w:t>20</w:t>
      </w:r>
      <w:r w:rsidR="006D5B99" w:rsidRPr="00F43EFD">
        <w:rPr>
          <w:rFonts w:ascii="Georgia" w:hAnsi="Georgia"/>
        </w:rPr>
        <w:t>2</w:t>
      </w:r>
      <w:r w:rsidR="00392200">
        <w:rPr>
          <w:rFonts w:ascii="Georgia" w:hAnsi="Georgia"/>
        </w:rPr>
        <w:t>2</w:t>
      </w:r>
      <w:proofErr w:type="gramEnd"/>
      <w:r w:rsidR="00C75350" w:rsidRPr="00F43EFD">
        <w:rPr>
          <w:rFonts w:ascii="Georgia" w:hAnsi="Georgia"/>
        </w:rPr>
        <w:t xml:space="preserve"> | </w:t>
      </w:r>
      <w:r w:rsidR="0099540B" w:rsidRPr="00F43EFD">
        <w:rPr>
          <w:rFonts w:ascii="Georgia" w:hAnsi="Georgia"/>
        </w:rPr>
        <w:t xml:space="preserve">1 </w:t>
      </w:r>
      <w:r w:rsidR="00C75350" w:rsidRPr="00F43EFD">
        <w:rPr>
          <w:rFonts w:ascii="Georgia" w:hAnsi="Georgia"/>
        </w:rPr>
        <w:t xml:space="preserve">- </w:t>
      </w:r>
      <w:r w:rsidR="0099540B" w:rsidRPr="00F43EFD">
        <w:rPr>
          <w:rFonts w:ascii="Georgia" w:hAnsi="Georgia"/>
        </w:rPr>
        <w:t>3</w:t>
      </w:r>
      <w:r w:rsidRPr="00F43EFD">
        <w:rPr>
          <w:rFonts w:ascii="Georgia" w:hAnsi="Georgia"/>
        </w:rPr>
        <w:t xml:space="preserve">pm | </w:t>
      </w:r>
      <w:r w:rsidR="006D5B99" w:rsidRPr="00F43EFD">
        <w:rPr>
          <w:rFonts w:ascii="Georgia" w:hAnsi="Georgia"/>
        </w:rPr>
        <w:t>Zoom</w:t>
      </w:r>
    </w:p>
    <w:p w14:paraId="35660C45" w14:textId="43C126C5" w:rsidR="00593994" w:rsidRPr="00A02698" w:rsidRDefault="00C75350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eastAsia="zh-CN"/>
        </w:rPr>
      </w:pPr>
      <w:r w:rsidRPr="00A02698">
        <w:rPr>
          <w:b/>
          <w:sz w:val="22"/>
          <w:szCs w:val="22"/>
          <w:u w:val="single"/>
        </w:rPr>
        <w:t>Members Present</w:t>
      </w:r>
      <w:r w:rsidRPr="00A02698">
        <w:rPr>
          <w:b/>
          <w:sz w:val="22"/>
          <w:szCs w:val="22"/>
        </w:rPr>
        <w:t>:</w:t>
      </w:r>
      <w:r w:rsidR="00993AE0" w:rsidRPr="00A02698">
        <w:rPr>
          <w:sz w:val="22"/>
          <w:szCs w:val="22"/>
        </w:rPr>
        <w:t xml:space="preserve"> </w:t>
      </w:r>
      <w:r w:rsidR="008B08AD" w:rsidRPr="00A02698">
        <w:rPr>
          <w:sz w:val="22"/>
          <w:szCs w:val="22"/>
        </w:rPr>
        <w:t xml:space="preserve">Leslie Chrapliwy, </w:t>
      </w:r>
      <w:r w:rsidR="00993AE0" w:rsidRPr="00A02698">
        <w:rPr>
          <w:sz w:val="22"/>
          <w:szCs w:val="22"/>
        </w:rPr>
        <w:t xml:space="preserve">Danielle DeSawal, Lynn Gilman, </w:t>
      </w:r>
      <w:r w:rsidR="008B08AD" w:rsidRPr="00A02698">
        <w:rPr>
          <w:sz w:val="22"/>
          <w:szCs w:val="22"/>
        </w:rPr>
        <w:t>Kyungbin Kwon,</w:t>
      </w:r>
      <w:r w:rsidR="008B08AD" w:rsidRPr="00A02698">
        <w:rPr>
          <w:sz w:val="22"/>
          <w:szCs w:val="22"/>
          <w:lang w:eastAsia="zh-CN"/>
        </w:rPr>
        <w:t xml:space="preserve"> </w:t>
      </w:r>
      <w:r w:rsidR="008B08AD" w:rsidRPr="00A02698">
        <w:rPr>
          <w:sz w:val="22"/>
          <w:szCs w:val="22"/>
        </w:rPr>
        <w:t xml:space="preserve">Lucy LePeau, </w:t>
      </w:r>
      <w:r w:rsidR="00644BB1" w:rsidRPr="00A02698">
        <w:rPr>
          <w:sz w:val="22"/>
          <w:szCs w:val="22"/>
        </w:rPr>
        <w:t xml:space="preserve">Marjorie Manifold, </w:t>
      </w:r>
      <w:r w:rsidR="00593994" w:rsidRPr="00A02698">
        <w:rPr>
          <w:sz w:val="22"/>
          <w:szCs w:val="22"/>
        </w:rPr>
        <w:t xml:space="preserve">Hannah Schertz (chair), </w:t>
      </w:r>
      <w:r w:rsidR="008B08AD" w:rsidRPr="00A02698">
        <w:rPr>
          <w:sz w:val="22"/>
          <w:szCs w:val="22"/>
        </w:rPr>
        <w:t>Jessica Zaker</w:t>
      </w:r>
    </w:p>
    <w:p w14:paraId="414203EB" w14:textId="6F3B2091" w:rsidR="00C75350" w:rsidRPr="00A02698" w:rsidRDefault="00C75350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eastAsia="zh-CN"/>
        </w:rPr>
      </w:pPr>
      <w:r w:rsidRPr="00A02698">
        <w:rPr>
          <w:b/>
          <w:sz w:val="22"/>
          <w:szCs w:val="22"/>
          <w:u w:val="single"/>
        </w:rPr>
        <w:t>Members Absent</w:t>
      </w:r>
      <w:r w:rsidRPr="00A02698">
        <w:rPr>
          <w:b/>
          <w:sz w:val="22"/>
          <w:szCs w:val="22"/>
        </w:rPr>
        <w:t>:</w:t>
      </w:r>
    </w:p>
    <w:p w14:paraId="0C4561C8" w14:textId="44526268" w:rsidR="0087573C" w:rsidRPr="00A02698" w:rsidRDefault="0087573C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val="de-DE" w:eastAsia="zh-CN"/>
        </w:rPr>
      </w:pPr>
      <w:r w:rsidRPr="00A02698">
        <w:rPr>
          <w:b/>
          <w:sz w:val="22"/>
          <w:szCs w:val="22"/>
          <w:u w:val="single"/>
          <w:lang w:val="de-DE"/>
        </w:rPr>
        <w:t>Presenters:</w:t>
      </w:r>
      <w:r w:rsidRPr="00A02698">
        <w:rPr>
          <w:sz w:val="22"/>
          <w:szCs w:val="22"/>
          <w:lang w:val="de-DE" w:eastAsia="zh-CN"/>
        </w:rPr>
        <w:t xml:space="preserve"> </w:t>
      </w:r>
      <w:r w:rsidR="001B3ED7" w:rsidRPr="00A02698">
        <w:rPr>
          <w:sz w:val="22"/>
          <w:szCs w:val="22"/>
          <w:lang w:val="de-DE" w:eastAsia="zh-CN"/>
        </w:rPr>
        <w:t>Jennifer Rippner, Lynn Gilman, Hannah Schertz, Matt Boots</w:t>
      </w:r>
    </w:p>
    <w:p w14:paraId="1C9D2810" w14:textId="4FA2EFF9" w:rsidR="00C75350" w:rsidRPr="00A02698" w:rsidRDefault="00C75350" w:rsidP="007612F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rPr>
          <w:sz w:val="22"/>
          <w:szCs w:val="22"/>
          <w:lang w:eastAsia="zh-CN"/>
        </w:rPr>
      </w:pPr>
      <w:r w:rsidRPr="00A02698">
        <w:rPr>
          <w:b/>
          <w:sz w:val="22"/>
          <w:szCs w:val="22"/>
          <w:u w:val="single"/>
        </w:rPr>
        <w:t>Ex-officio Present</w:t>
      </w:r>
      <w:r w:rsidRPr="00A02698">
        <w:rPr>
          <w:b/>
          <w:sz w:val="22"/>
          <w:szCs w:val="22"/>
        </w:rPr>
        <w:t xml:space="preserve">: </w:t>
      </w:r>
      <w:r w:rsidR="00392200" w:rsidRPr="00A02698">
        <w:rPr>
          <w:sz w:val="22"/>
          <w:szCs w:val="22"/>
          <w:lang w:eastAsia="zh-CN"/>
        </w:rPr>
        <w:t xml:space="preserve">Matt Boots, Meredith Park Rogers </w:t>
      </w:r>
    </w:p>
    <w:p w14:paraId="05A6297F" w14:textId="704A2AAF" w:rsidR="00C75350" w:rsidRPr="00A02698" w:rsidRDefault="00C75350" w:rsidP="00E3514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rPr>
          <w:sz w:val="22"/>
          <w:szCs w:val="22"/>
          <w:lang w:eastAsia="zh-CN"/>
        </w:rPr>
      </w:pPr>
      <w:r w:rsidRPr="00A02698">
        <w:rPr>
          <w:b/>
          <w:sz w:val="22"/>
          <w:szCs w:val="22"/>
          <w:u w:val="single"/>
        </w:rPr>
        <w:t>Staff:</w:t>
      </w:r>
      <w:r w:rsidR="00FC5EE8" w:rsidRPr="00A02698">
        <w:rPr>
          <w:sz w:val="22"/>
          <w:szCs w:val="22"/>
        </w:rPr>
        <w:t xml:space="preserve"> </w:t>
      </w:r>
      <w:r w:rsidR="00993AE0" w:rsidRPr="00A02698">
        <w:rPr>
          <w:sz w:val="22"/>
          <w:szCs w:val="22"/>
        </w:rPr>
        <w:t>Kirstin Helström</w:t>
      </w:r>
    </w:p>
    <w:p w14:paraId="58F2AA9A" w14:textId="77777777" w:rsidR="00D53ADB" w:rsidRPr="00DA4BD7" w:rsidRDefault="00D53ADB" w:rsidP="00D53ADB">
      <w:pPr>
        <w:pStyle w:val="ListParagraph"/>
        <w:shd w:val="clear" w:color="auto" w:fill="FFFFFF" w:themeFill="background1"/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0F929B6A" w14:textId="0610F3BB" w:rsidR="00E81A39" w:rsidRPr="00E37035" w:rsidRDefault="00E81A39" w:rsidP="00042EDF">
      <w:pPr>
        <w:pStyle w:val="ListParagraph"/>
        <w:numPr>
          <w:ilvl w:val="0"/>
          <w:numId w:val="2"/>
        </w:numPr>
        <w:ind w:left="720"/>
        <w:rPr>
          <w:rFonts w:eastAsia="Georgia"/>
          <w:b/>
          <w:bCs/>
          <w:sz w:val="22"/>
          <w:szCs w:val="22"/>
        </w:rPr>
      </w:pPr>
      <w:r w:rsidRPr="00E37035">
        <w:rPr>
          <w:rFonts w:eastAsia="Georgia"/>
          <w:b/>
          <w:bCs/>
          <w:sz w:val="22"/>
          <w:szCs w:val="22"/>
        </w:rPr>
        <w:t>Voting Items</w:t>
      </w:r>
    </w:p>
    <w:p w14:paraId="43A83D60" w14:textId="0D465D30" w:rsidR="004E53D6" w:rsidRPr="00E37035" w:rsidRDefault="004E53D6" w:rsidP="004E53D6">
      <w:pPr>
        <w:pStyle w:val="ListParagraph"/>
        <w:numPr>
          <w:ilvl w:val="1"/>
          <w:numId w:val="2"/>
        </w:numPr>
        <w:spacing w:after="160"/>
        <w:rPr>
          <w:rFonts w:eastAsia="Georgia"/>
          <w:sz w:val="22"/>
          <w:szCs w:val="22"/>
        </w:rPr>
      </w:pPr>
      <w:r w:rsidRPr="00E37035">
        <w:rPr>
          <w:rFonts w:eastAsia="Georgia"/>
          <w:sz w:val="22"/>
          <w:szCs w:val="22"/>
        </w:rPr>
        <w:t>Review of Minutes</w:t>
      </w:r>
    </w:p>
    <w:p w14:paraId="28476292" w14:textId="13652729" w:rsidR="004E53D6" w:rsidRPr="00E37035" w:rsidRDefault="004E53D6" w:rsidP="004E53D6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 w:rsidRPr="00E37035">
        <w:rPr>
          <w:rFonts w:eastAsia="Georgia"/>
          <w:sz w:val="22"/>
          <w:szCs w:val="22"/>
        </w:rPr>
        <w:t>Lucy L. moved to accept the minutes.</w:t>
      </w:r>
    </w:p>
    <w:p w14:paraId="559D3495" w14:textId="3142EF15" w:rsidR="004E53D6" w:rsidRPr="00E37035" w:rsidRDefault="00DE5619" w:rsidP="004E53D6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E37035">
        <w:rPr>
          <w:sz w:val="22"/>
          <w:szCs w:val="22"/>
        </w:rPr>
        <w:t>Lynn</w:t>
      </w:r>
      <w:r w:rsidR="004E53D6" w:rsidRPr="00E37035">
        <w:rPr>
          <w:sz w:val="22"/>
          <w:szCs w:val="22"/>
        </w:rPr>
        <w:t xml:space="preserve"> seconded.</w:t>
      </w:r>
    </w:p>
    <w:p w14:paraId="0AF72527" w14:textId="38A978B0" w:rsidR="004E53D6" w:rsidRPr="00E37035" w:rsidRDefault="00DE5619" w:rsidP="004E53D6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E37035">
        <w:rPr>
          <w:sz w:val="22"/>
          <w:szCs w:val="22"/>
        </w:rPr>
        <w:t>6</w:t>
      </w:r>
      <w:r w:rsidR="004E53D6" w:rsidRPr="00E37035">
        <w:rPr>
          <w:sz w:val="22"/>
          <w:szCs w:val="22"/>
        </w:rPr>
        <w:t xml:space="preserve"> in favor.</w:t>
      </w:r>
    </w:p>
    <w:p w14:paraId="0B9E79CD" w14:textId="044F6400" w:rsidR="00DF4535" w:rsidRDefault="00DE5619" w:rsidP="00DF4535">
      <w:pPr>
        <w:pStyle w:val="ListParagraph"/>
        <w:numPr>
          <w:ilvl w:val="1"/>
          <w:numId w:val="2"/>
        </w:numPr>
        <w:rPr>
          <w:rFonts w:eastAsia="Georgia"/>
          <w:sz w:val="22"/>
          <w:szCs w:val="22"/>
        </w:rPr>
      </w:pPr>
      <w:r w:rsidRPr="00E37035">
        <w:rPr>
          <w:rFonts w:eastAsia="Georgia"/>
          <w:sz w:val="22"/>
          <w:szCs w:val="22"/>
        </w:rPr>
        <w:t>Course Change: A608 (Jennifer Rippner)</w:t>
      </w:r>
    </w:p>
    <w:p w14:paraId="6A21BFE4" w14:textId="6737CEC4" w:rsidR="00DF4535" w:rsidRDefault="00910850" w:rsidP="00910850">
      <w:pPr>
        <w:pStyle w:val="ListParagraph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Jennifer explained that the </w:t>
      </w:r>
      <w:r w:rsidR="00297B96">
        <w:rPr>
          <w:rFonts w:eastAsia="Georgia"/>
          <w:sz w:val="22"/>
          <w:szCs w:val="22"/>
        </w:rPr>
        <w:t>A608</w:t>
      </w:r>
      <w:r>
        <w:rPr>
          <w:rFonts w:eastAsia="Georgia"/>
          <w:sz w:val="22"/>
          <w:szCs w:val="22"/>
        </w:rPr>
        <w:t xml:space="preserve"> course </w:t>
      </w:r>
      <w:r w:rsidR="008659D0">
        <w:rPr>
          <w:rFonts w:eastAsia="Georgia"/>
          <w:sz w:val="22"/>
          <w:szCs w:val="22"/>
        </w:rPr>
        <w:t xml:space="preserve">is one of the </w:t>
      </w:r>
      <w:r w:rsidR="004870CF">
        <w:rPr>
          <w:rFonts w:eastAsia="Georgia"/>
          <w:sz w:val="22"/>
          <w:szCs w:val="22"/>
        </w:rPr>
        <w:t>required</w:t>
      </w:r>
      <w:r w:rsidR="008659D0">
        <w:rPr>
          <w:rFonts w:eastAsia="Georgia"/>
          <w:sz w:val="22"/>
          <w:szCs w:val="22"/>
        </w:rPr>
        <w:t xml:space="preserve"> courses in Ed Leadership</w:t>
      </w:r>
      <w:r w:rsidR="004870CF">
        <w:rPr>
          <w:rFonts w:eastAsia="Georgia"/>
          <w:sz w:val="22"/>
          <w:szCs w:val="22"/>
        </w:rPr>
        <w:t>.</w:t>
      </w:r>
      <w:r w:rsidR="00BB62F6">
        <w:rPr>
          <w:rFonts w:eastAsia="Georgia"/>
          <w:sz w:val="22"/>
          <w:szCs w:val="22"/>
        </w:rPr>
        <w:t xml:space="preserve"> Jennifer’s proposal </w:t>
      </w:r>
      <w:r w:rsidR="009C647D">
        <w:rPr>
          <w:rFonts w:eastAsia="Georgia"/>
          <w:sz w:val="22"/>
          <w:szCs w:val="22"/>
        </w:rPr>
        <w:t xml:space="preserve">requests the course be </w:t>
      </w:r>
      <w:r w:rsidR="009B46FD">
        <w:rPr>
          <w:rFonts w:eastAsia="Georgia"/>
          <w:sz w:val="22"/>
          <w:szCs w:val="22"/>
        </w:rPr>
        <w:t xml:space="preserve">approved to be </w:t>
      </w:r>
      <w:r w:rsidR="009C647D">
        <w:rPr>
          <w:rFonts w:eastAsia="Georgia"/>
          <w:sz w:val="22"/>
          <w:szCs w:val="22"/>
        </w:rPr>
        <w:t>repeatable for credit t</w:t>
      </w:r>
      <w:r w:rsidR="00077114">
        <w:rPr>
          <w:rFonts w:eastAsia="Georgia"/>
          <w:sz w:val="22"/>
          <w:szCs w:val="22"/>
        </w:rPr>
        <w:t xml:space="preserve">o allow students pursuing multiple credentials </w:t>
      </w:r>
      <w:r w:rsidR="009C647D">
        <w:rPr>
          <w:rFonts w:eastAsia="Georgia"/>
          <w:sz w:val="22"/>
          <w:szCs w:val="22"/>
        </w:rPr>
        <w:t>the ability to take this course multiple times</w:t>
      </w:r>
      <w:r w:rsidR="00EE6044">
        <w:rPr>
          <w:rFonts w:eastAsia="Georgia"/>
          <w:sz w:val="22"/>
          <w:szCs w:val="22"/>
        </w:rPr>
        <w:t xml:space="preserve"> a</w:t>
      </w:r>
      <w:r w:rsidR="009C647D">
        <w:rPr>
          <w:rFonts w:eastAsia="Georgia"/>
          <w:sz w:val="22"/>
          <w:szCs w:val="22"/>
        </w:rPr>
        <w:t xml:space="preserve">s education law changes frequently, </w:t>
      </w:r>
      <w:r w:rsidR="003234F7">
        <w:rPr>
          <w:rFonts w:eastAsia="Georgia"/>
          <w:sz w:val="22"/>
          <w:szCs w:val="22"/>
        </w:rPr>
        <w:t>allowing the course to be repeated enables students’ training to be current</w:t>
      </w:r>
      <w:r w:rsidR="000E69EC">
        <w:rPr>
          <w:rFonts w:eastAsia="Georgia"/>
          <w:sz w:val="22"/>
          <w:szCs w:val="22"/>
        </w:rPr>
        <w:t>.</w:t>
      </w:r>
    </w:p>
    <w:p w14:paraId="2702A82A" w14:textId="61BDC2B2" w:rsidR="00CC1655" w:rsidRPr="00E37035" w:rsidRDefault="00CC1655" w:rsidP="00CC1655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Lynn</w:t>
      </w:r>
      <w:r w:rsidRPr="00E37035">
        <w:rPr>
          <w:rFonts w:eastAsia="Georgia"/>
          <w:sz w:val="22"/>
          <w:szCs w:val="22"/>
        </w:rPr>
        <w:t xml:space="preserve"> moved to accept the </w:t>
      </w:r>
      <w:r w:rsidR="00F771F7">
        <w:rPr>
          <w:rFonts w:eastAsia="Georgia"/>
          <w:sz w:val="22"/>
          <w:szCs w:val="22"/>
        </w:rPr>
        <w:t>course change</w:t>
      </w:r>
      <w:r w:rsidRPr="00E37035">
        <w:rPr>
          <w:rFonts w:eastAsia="Georgia"/>
          <w:sz w:val="22"/>
          <w:szCs w:val="22"/>
        </w:rPr>
        <w:t>.</w:t>
      </w:r>
    </w:p>
    <w:p w14:paraId="2BFA15CC" w14:textId="5A866C53" w:rsidR="00CC1655" w:rsidRPr="00E37035" w:rsidRDefault="00F771F7" w:rsidP="00CC1655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Leslie</w:t>
      </w:r>
      <w:r w:rsidR="00CC1655" w:rsidRPr="00E37035">
        <w:rPr>
          <w:sz w:val="22"/>
          <w:szCs w:val="22"/>
        </w:rPr>
        <w:t xml:space="preserve"> seconded.</w:t>
      </w:r>
    </w:p>
    <w:p w14:paraId="3422F1FA" w14:textId="77777777" w:rsidR="00CC1655" w:rsidRPr="00E37035" w:rsidRDefault="00CC1655" w:rsidP="00CC1655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E37035">
        <w:rPr>
          <w:sz w:val="22"/>
          <w:szCs w:val="22"/>
        </w:rPr>
        <w:t>6 in favor.</w:t>
      </w:r>
    </w:p>
    <w:p w14:paraId="32BAC1DF" w14:textId="77777777" w:rsidR="00E37035" w:rsidRPr="00E37035" w:rsidRDefault="00E37035" w:rsidP="00DF4535">
      <w:pPr>
        <w:pStyle w:val="ListParagraph"/>
        <w:numPr>
          <w:ilvl w:val="1"/>
          <w:numId w:val="2"/>
        </w:numPr>
        <w:spacing w:after="160"/>
        <w:rPr>
          <w:rFonts w:eastAsia="Georgia"/>
          <w:sz w:val="22"/>
          <w:szCs w:val="22"/>
        </w:rPr>
      </w:pPr>
      <w:r w:rsidRPr="00E37035">
        <w:rPr>
          <w:sz w:val="22"/>
          <w:szCs w:val="22"/>
        </w:rPr>
        <w:t>Removal of GRE requirement for Counseling graduate programs (Lynn Gilman)</w:t>
      </w:r>
    </w:p>
    <w:p w14:paraId="41AC612D" w14:textId="77777777" w:rsidR="00E37035" w:rsidRPr="00E37035" w:rsidRDefault="00E37035" w:rsidP="00DF4535">
      <w:pPr>
        <w:pStyle w:val="ListParagraph"/>
        <w:numPr>
          <w:ilvl w:val="0"/>
          <w:numId w:val="47"/>
        </w:numPr>
        <w:spacing w:after="160"/>
        <w:ind w:left="1440"/>
        <w:rPr>
          <w:rFonts w:eastAsia="Georgia"/>
          <w:sz w:val="22"/>
          <w:szCs w:val="22"/>
        </w:rPr>
      </w:pPr>
      <w:proofErr w:type="spellStart"/>
      <w:r w:rsidRPr="00E37035">
        <w:rPr>
          <w:sz w:val="22"/>
          <w:szCs w:val="22"/>
        </w:rPr>
        <w:t>MSEd</w:t>
      </w:r>
      <w:proofErr w:type="spellEnd"/>
      <w:r w:rsidRPr="00E37035">
        <w:rPr>
          <w:sz w:val="22"/>
          <w:szCs w:val="22"/>
        </w:rPr>
        <w:t xml:space="preserve"> Mental Health Counseling and Counselor Education (Mental Health and Addictions Track)</w:t>
      </w:r>
    </w:p>
    <w:p w14:paraId="0D18DB09" w14:textId="77777777" w:rsidR="00E37035" w:rsidRPr="00E37035" w:rsidRDefault="00E37035" w:rsidP="00DF4535">
      <w:pPr>
        <w:pStyle w:val="ListParagraph"/>
        <w:numPr>
          <w:ilvl w:val="0"/>
          <w:numId w:val="47"/>
        </w:numPr>
        <w:spacing w:after="160"/>
        <w:ind w:left="1440"/>
        <w:rPr>
          <w:rFonts w:eastAsia="Georgia"/>
          <w:sz w:val="22"/>
          <w:szCs w:val="22"/>
        </w:rPr>
      </w:pPr>
      <w:proofErr w:type="spellStart"/>
      <w:r w:rsidRPr="00E37035">
        <w:rPr>
          <w:sz w:val="22"/>
          <w:szCs w:val="22"/>
        </w:rPr>
        <w:t>MSEd</w:t>
      </w:r>
      <w:proofErr w:type="spellEnd"/>
      <w:r w:rsidRPr="00E37035">
        <w:rPr>
          <w:sz w:val="22"/>
          <w:szCs w:val="22"/>
        </w:rPr>
        <w:t xml:space="preserve"> Counseling and Counselor Education (School Track)</w:t>
      </w:r>
    </w:p>
    <w:p w14:paraId="0D979A06" w14:textId="77777777" w:rsidR="00E37035" w:rsidRPr="00E37035" w:rsidRDefault="00E37035" w:rsidP="00DF4535">
      <w:pPr>
        <w:pStyle w:val="ListParagraph"/>
        <w:numPr>
          <w:ilvl w:val="0"/>
          <w:numId w:val="47"/>
        </w:numPr>
        <w:spacing w:after="160"/>
        <w:ind w:left="1440"/>
        <w:rPr>
          <w:rFonts w:eastAsia="Georgia"/>
          <w:sz w:val="22"/>
          <w:szCs w:val="22"/>
        </w:rPr>
      </w:pPr>
      <w:proofErr w:type="spellStart"/>
      <w:r w:rsidRPr="00E37035">
        <w:rPr>
          <w:sz w:val="22"/>
          <w:szCs w:val="22"/>
        </w:rPr>
        <w:t>MSEd</w:t>
      </w:r>
      <w:proofErr w:type="spellEnd"/>
      <w:r w:rsidRPr="00E37035">
        <w:rPr>
          <w:sz w:val="22"/>
          <w:szCs w:val="22"/>
        </w:rPr>
        <w:t xml:space="preserve"> Learning and Developmental Sciences (Counseling Psychology Track)</w:t>
      </w:r>
    </w:p>
    <w:p w14:paraId="332451D0" w14:textId="77777777" w:rsidR="00711FBE" w:rsidRPr="00711FBE" w:rsidRDefault="00E37035" w:rsidP="00361456">
      <w:pPr>
        <w:pStyle w:val="ListParagraph"/>
        <w:numPr>
          <w:ilvl w:val="0"/>
          <w:numId w:val="47"/>
        </w:numPr>
        <w:ind w:left="1440"/>
        <w:rPr>
          <w:rFonts w:eastAsia="Georgia"/>
          <w:sz w:val="22"/>
          <w:szCs w:val="22"/>
        </w:rPr>
      </w:pPr>
      <w:r w:rsidRPr="00E37035">
        <w:rPr>
          <w:sz w:val="22"/>
          <w:szCs w:val="22"/>
        </w:rPr>
        <w:t>PhD Counseling Psychology</w:t>
      </w:r>
    </w:p>
    <w:p w14:paraId="65078A6B" w14:textId="133EF95C" w:rsidR="00F771F7" w:rsidRPr="00711FBE" w:rsidRDefault="007766BF" w:rsidP="00361456">
      <w:pPr>
        <w:spacing w:after="0"/>
        <w:ind w:left="1080" w:firstLine="360"/>
        <w:rPr>
          <w:rFonts w:ascii="Times New Roman" w:eastAsia="Georgia" w:hAnsi="Times New Roman" w:cs="Times New Roman"/>
        </w:rPr>
      </w:pPr>
      <w:r w:rsidRPr="00711FBE">
        <w:rPr>
          <w:rFonts w:ascii="Times New Roman" w:eastAsia="Georgia" w:hAnsi="Times New Roman" w:cs="Times New Roman"/>
        </w:rPr>
        <w:t>Lynn explained th</w:t>
      </w:r>
      <w:r w:rsidR="00711FBE" w:rsidRPr="00711FBE">
        <w:rPr>
          <w:rFonts w:ascii="Times New Roman" w:eastAsia="Georgia" w:hAnsi="Times New Roman" w:cs="Times New Roman"/>
        </w:rPr>
        <w:t>e department was in favor of removing the GRE requirement for the above Counseling graduate programs.</w:t>
      </w:r>
      <w:r w:rsidR="00711FBE">
        <w:rPr>
          <w:rFonts w:ascii="Times New Roman" w:eastAsia="Georgia" w:hAnsi="Times New Roman" w:cs="Times New Roman"/>
        </w:rPr>
        <w:t xml:space="preserve"> This is consistent with the admissions practices at</w:t>
      </w:r>
      <w:r w:rsidR="001B79A4">
        <w:rPr>
          <w:rFonts w:ascii="Times New Roman" w:eastAsia="Georgia" w:hAnsi="Times New Roman" w:cs="Times New Roman"/>
        </w:rPr>
        <w:t xml:space="preserve"> </w:t>
      </w:r>
      <w:r w:rsidR="00711FBE">
        <w:rPr>
          <w:rFonts w:ascii="Times New Roman" w:eastAsia="Georgia" w:hAnsi="Times New Roman" w:cs="Times New Roman"/>
        </w:rPr>
        <w:t>peer institutions</w:t>
      </w:r>
      <w:r w:rsidR="001B79A4">
        <w:rPr>
          <w:rFonts w:ascii="Times New Roman" w:eastAsia="Georgia" w:hAnsi="Times New Roman" w:cs="Times New Roman"/>
        </w:rPr>
        <w:t xml:space="preserve"> and across IU School of Education programs. </w:t>
      </w:r>
      <w:r w:rsidR="00EE6044">
        <w:rPr>
          <w:rFonts w:ascii="Times New Roman" w:eastAsia="Georgia" w:hAnsi="Times New Roman" w:cs="Times New Roman"/>
        </w:rPr>
        <w:t>The doctoral c</w:t>
      </w:r>
      <w:r w:rsidR="001B79A4">
        <w:rPr>
          <w:rFonts w:ascii="Times New Roman" w:eastAsia="Georgia" w:hAnsi="Times New Roman" w:cs="Times New Roman"/>
        </w:rPr>
        <w:t>ounseling program ha</w:t>
      </w:r>
      <w:r w:rsidR="00EE6044">
        <w:rPr>
          <w:rFonts w:ascii="Times New Roman" w:eastAsia="Georgia" w:hAnsi="Times New Roman" w:cs="Times New Roman"/>
        </w:rPr>
        <w:t>s</w:t>
      </w:r>
      <w:r w:rsidR="001B79A4">
        <w:rPr>
          <w:rFonts w:ascii="Times New Roman" w:eastAsia="Georgia" w:hAnsi="Times New Roman" w:cs="Times New Roman"/>
        </w:rPr>
        <w:t xml:space="preserve"> seen an increase in applications and no </w:t>
      </w:r>
      <w:r w:rsidR="00732896">
        <w:rPr>
          <w:rFonts w:ascii="Times New Roman" w:eastAsia="Georgia" w:hAnsi="Times New Roman" w:cs="Times New Roman"/>
        </w:rPr>
        <w:t>significant impact on the quality of the applications.</w:t>
      </w:r>
    </w:p>
    <w:p w14:paraId="4E9AB150" w14:textId="7508B651" w:rsidR="00F771F7" w:rsidRPr="00361456" w:rsidRDefault="00F771F7" w:rsidP="00F771F7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 w:rsidRPr="00361456">
        <w:rPr>
          <w:rFonts w:eastAsia="Georgia"/>
          <w:sz w:val="22"/>
          <w:szCs w:val="22"/>
        </w:rPr>
        <w:t>Kyungbin moved to accept the removal</w:t>
      </w:r>
      <w:r w:rsidR="00D51113" w:rsidRPr="00361456">
        <w:rPr>
          <w:rFonts w:eastAsia="Georgia"/>
          <w:sz w:val="22"/>
          <w:szCs w:val="22"/>
        </w:rPr>
        <w:t xml:space="preserve"> of the GRE requirement for the four programs discussed</w:t>
      </w:r>
      <w:r w:rsidRPr="00361456">
        <w:rPr>
          <w:rFonts w:eastAsia="Georgia"/>
          <w:sz w:val="22"/>
          <w:szCs w:val="22"/>
        </w:rPr>
        <w:t>.</w:t>
      </w:r>
    </w:p>
    <w:p w14:paraId="1F91263A" w14:textId="77777777" w:rsidR="00F771F7" w:rsidRPr="00361456" w:rsidRDefault="00F771F7" w:rsidP="00F771F7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361456">
        <w:rPr>
          <w:sz w:val="22"/>
          <w:szCs w:val="22"/>
        </w:rPr>
        <w:t>Leslie seconded.</w:t>
      </w:r>
    </w:p>
    <w:p w14:paraId="1E744295" w14:textId="49771D34" w:rsidR="00F771F7" w:rsidRPr="00361456" w:rsidRDefault="00D51113" w:rsidP="00F771F7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361456">
        <w:rPr>
          <w:sz w:val="22"/>
          <w:szCs w:val="22"/>
        </w:rPr>
        <w:t>5</w:t>
      </w:r>
      <w:r w:rsidR="00F771F7" w:rsidRPr="00361456">
        <w:rPr>
          <w:sz w:val="22"/>
          <w:szCs w:val="22"/>
        </w:rPr>
        <w:t xml:space="preserve"> in favor.</w:t>
      </w:r>
    </w:p>
    <w:p w14:paraId="3FFDFFC0" w14:textId="650C44AB" w:rsidR="00AF1D12" w:rsidRDefault="00E37035" w:rsidP="00AF1D12">
      <w:pPr>
        <w:pStyle w:val="ListParagraph"/>
        <w:numPr>
          <w:ilvl w:val="1"/>
          <w:numId w:val="2"/>
        </w:numPr>
        <w:spacing w:after="160"/>
        <w:rPr>
          <w:rFonts w:eastAsia="Georgia"/>
          <w:sz w:val="22"/>
          <w:szCs w:val="22"/>
        </w:rPr>
      </w:pPr>
      <w:r w:rsidRPr="00E37035">
        <w:rPr>
          <w:rFonts w:eastAsia="Georgia"/>
          <w:sz w:val="22"/>
          <w:szCs w:val="22"/>
        </w:rPr>
        <w:t>Course Changes (Hannah Schertz)</w:t>
      </w:r>
    </w:p>
    <w:p w14:paraId="6B96E6D6" w14:textId="3D5BA4C2" w:rsidR="00444633" w:rsidRPr="00C25E3F" w:rsidRDefault="00AF1D12" w:rsidP="00516D1E">
      <w:pPr>
        <w:pStyle w:val="ListParagraph"/>
        <w:spacing w:after="160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Hannah </w:t>
      </w:r>
      <w:r w:rsidR="009B46FD">
        <w:rPr>
          <w:rFonts w:eastAsia="Georgia"/>
          <w:sz w:val="22"/>
          <w:szCs w:val="22"/>
        </w:rPr>
        <w:t>requested</w:t>
      </w:r>
      <w:r w:rsidR="002A6174">
        <w:rPr>
          <w:rFonts w:eastAsia="Georgia"/>
          <w:sz w:val="22"/>
          <w:szCs w:val="22"/>
        </w:rPr>
        <w:t xml:space="preserve"> title changes in the courses </w:t>
      </w:r>
      <w:r w:rsidR="00631D9D">
        <w:rPr>
          <w:rFonts w:eastAsia="Georgia"/>
          <w:sz w:val="22"/>
          <w:szCs w:val="22"/>
        </w:rPr>
        <w:t xml:space="preserve">for the Preparing Educators for </w:t>
      </w:r>
      <w:r w:rsidR="00631D9D" w:rsidRPr="00C25E3F">
        <w:rPr>
          <w:rFonts w:eastAsia="Georgia"/>
          <w:sz w:val="22"/>
          <w:szCs w:val="22"/>
        </w:rPr>
        <w:t>Students with Autism (PESA) program</w:t>
      </w:r>
      <w:r w:rsidR="002A6174" w:rsidRPr="00C25E3F">
        <w:rPr>
          <w:rFonts w:eastAsia="Georgia"/>
          <w:sz w:val="22"/>
          <w:szCs w:val="22"/>
        </w:rPr>
        <w:t xml:space="preserve">. The official </w:t>
      </w:r>
      <w:r w:rsidR="009B46FD">
        <w:rPr>
          <w:rFonts w:eastAsia="Georgia"/>
          <w:sz w:val="22"/>
          <w:szCs w:val="22"/>
        </w:rPr>
        <w:t>diagnostic classification</w:t>
      </w:r>
      <w:r w:rsidR="00561330" w:rsidRPr="00C25E3F">
        <w:rPr>
          <w:rFonts w:eastAsia="Georgia"/>
          <w:sz w:val="22"/>
          <w:szCs w:val="22"/>
        </w:rPr>
        <w:t xml:space="preserve"> is “</w:t>
      </w:r>
      <w:proofErr w:type="gramStart"/>
      <w:r w:rsidR="00561330" w:rsidRPr="00C25E3F">
        <w:rPr>
          <w:rFonts w:eastAsia="Georgia"/>
          <w:sz w:val="22"/>
          <w:szCs w:val="22"/>
        </w:rPr>
        <w:t>Autism Spectrum Disorder</w:t>
      </w:r>
      <w:proofErr w:type="gramEnd"/>
      <w:r w:rsidR="00561330" w:rsidRPr="00C25E3F">
        <w:rPr>
          <w:rFonts w:eastAsia="Georgia"/>
          <w:sz w:val="22"/>
          <w:szCs w:val="22"/>
        </w:rPr>
        <w:t xml:space="preserve">,” but Hannah shared that </w:t>
      </w:r>
      <w:r w:rsidR="009B46FD">
        <w:rPr>
          <w:rFonts w:eastAsia="Georgia"/>
          <w:sz w:val="22"/>
          <w:szCs w:val="22"/>
        </w:rPr>
        <w:t>some, including individuals on the autism spectrum,</w:t>
      </w:r>
      <w:r w:rsidR="00481945">
        <w:rPr>
          <w:rFonts w:eastAsia="Georgia"/>
          <w:sz w:val="22"/>
          <w:szCs w:val="22"/>
        </w:rPr>
        <w:t xml:space="preserve"> do not consider</w:t>
      </w:r>
      <w:r w:rsidR="00DC43A7" w:rsidRPr="00C25E3F">
        <w:rPr>
          <w:rFonts w:eastAsia="Georgia"/>
          <w:sz w:val="22"/>
          <w:szCs w:val="22"/>
        </w:rPr>
        <w:t xml:space="preserve"> </w:t>
      </w:r>
      <w:r w:rsidR="005C2A1D" w:rsidRPr="00C25E3F">
        <w:rPr>
          <w:rFonts w:eastAsia="Georgia"/>
          <w:sz w:val="22"/>
          <w:szCs w:val="22"/>
        </w:rPr>
        <w:t>a</w:t>
      </w:r>
      <w:r w:rsidR="00DC43A7" w:rsidRPr="00C25E3F">
        <w:rPr>
          <w:rFonts w:eastAsia="Georgia"/>
          <w:sz w:val="22"/>
          <w:szCs w:val="22"/>
        </w:rPr>
        <w:t xml:space="preserve">utism </w:t>
      </w:r>
      <w:r w:rsidR="009B46FD">
        <w:rPr>
          <w:rFonts w:eastAsia="Georgia"/>
          <w:sz w:val="22"/>
          <w:szCs w:val="22"/>
        </w:rPr>
        <w:t xml:space="preserve">to be </w:t>
      </w:r>
      <w:r w:rsidR="00DC43A7" w:rsidRPr="00C25E3F">
        <w:rPr>
          <w:rFonts w:eastAsia="Georgia"/>
          <w:sz w:val="22"/>
          <w:szCs w:val="22"/>
        </w:rPr>
        <w:t>a disorder.</w:t>
      </w:r>
      <w:r w:rsidR="001F1403" w:rsidRPr="00C25E3F">
        <w:rPr>
          <w:rFonts w:eastAsia="Georgia"/>
          <w:sz w:val="22"/>
          <w:szCs w:val="22"/>
        </w:rPr>
        <w:t xml:space="preserve"> Therefore, she is recommending </w:t>
      </w:r>
      <w:proofErr w:type="gramStart"/>
      <w:r w:rsidR="001F1403" w:rsidRPr="00C25E3F">
        <w:rPr>
          <w:rFonts w:eastAsia="Georgia"/>
          <w:sz w:val="22"/>
          <w:szCs w:val="22"/>
        </w:rPr>
        <w:t>to remove</w:t>
      </w:r>
      <w:proofErr w:type="gramEnd"/>
      <w:r w:rsidR="001F1403" w:rsidRPr="00C25E3F">
        <w:rPr>
          <w:rFonts w:eastAsia="Georgia"/>
          <w:sz w:val="22"/>
          <w:szCs w:val="22"/>
        </w:rPr>
        <w:t xml:space="preserve"> ‘disorder’ from the course titles</w:t>
      </w:r>
      <w:r w:rsidR="009B46FD">
        <w:rPr>
          <w:rFonts w:eastAsia="Georgia"/>
          <w:sz w:val="22"/>
          <w:szCs w:val="22"/>
        </w:rPr>
        <w:t xml:space="preserve"> with</w:t>
      </w:r>
      <w:r w:rsidR="008A4F9E" w:rsidRPr="00C25E3F">
        <w:rPr>
          <w:rFonts w:eastAsia="Georgia"/>
          <w:sz w:val="22"/>
          <w:szCs w:val="22"/>
        </w:rPr>
        <w:t xml:space="preserve"> “Autism” replac</w:t>
      </w:r>
      <w:r w:rsidR="009B46FD">
        <w:rPr>
          <w:rFonts w:eastAsia="Georgia"/>
          <w:sz w:val="22"/>
          <w:szCs w:val="22"/>
        </w:rPr>
        <w:t>ing</w:t>
      </w:r>
      <w:r w:rsidR="008A4F9E" w:rsidRPr="00C25E3F">
        <w:rPr>
          <w:rFonts w:eastAsia="Georgia"/>
          <w:sz w:val="22"/>
          <w:szCs w:val="22"/>
        </w:rPr>
        <w:t xml:space="preserve"> the language of </w:t>
      </w:r>
      <w:r w:rsidR="005C2A1D" w:rsidRPr="00C25E3F">
        <w:rPr>
          <w:rFonts w:eastAsia="Georgia"/>
          <w:sz w:val="22"/>
          <w:szCs w:val="22"/>
        </w:rPr>
        <w:t>“Autism Spectrum Disorder”</w:t>
      </w:r>
      <w:r w:rsidR="009B46FD">
        <w:rPr>
          <w:rFonts w:eastAsia="Georgia"/>
          <w:sz w:val="22"/>
          <w:szCs w:val="22"/>
        </w:rPr>
        <w:t xml:space="preserve"> in the title of each course.</w:t>
      </w:r>
    </w:p>
    <w:p w14:paraId="3DFC35FC" w14:textId="77777777" w:rsidR="00444633" w:rsidRPr="00C25E3F" w:rsidRDefault="00444633" w:rsidP="00444633">
      <w:pPr>
        <w:pStyle w:val="ListParagraph"/>
        <w:numPr>
          <w:ilvl w:val="0"/>
          <w:numId w:val="49"/>
        </w:numPr>
        <w:spacing w:after="160"/>
        <w:rPr>
          <w:rFonts w:eastAsia="Georgia"/>
          <w:sz w:val="22"/>
          <w:szCs w:val="22"/>
        </w:rPr>
      </w:pPr>
      <w:r w:rsidRPr="00C25E3F">
        <w:rPr>
          <w:rFonts w:eastAsia="Georgia"/>
          <w:sz w:val="22"/>
          <w:szCs w:val="22"/>
        </w:rPr>
        <w:t>Leslie C. moved to accept the title language changes.</w:t>
      </w:r>
    </w:p>
    <w:p w14:paraId="676786FF" w14:textId="4F4FA866" w:rsidR="00444633" w:rsidRPr="00C25E3F" w:rsidRDefault="00444633" w:rsidP="00444633">
      <w:pPr>
        <w:pStyle w:val="ListParagraph"/>
        <w:numPr>
          <w:ilvl w:val="0"/>
          <w:numId w:val="49"/>
        </w:numPr>
        <w:spacing w:after="160"/>
        <w:rPr>
          <w:rFonts w:eastAsia="Georgia"/>
          <w:sz w:val="22"/>
          <w:szCs w:val="22"/>
        </w:rPr>
      </w:pPr>
      <w:r w:rsidRPr="00C25E3F">
        <w:t>Lucy L. seconded.</w:t>
      </w:r>
    </w:p>
    <w:p w14:paraId="126249AC" w14:textId="77777777" w:rsidR="00E37035" w:rsidRPr="00C25E3F" w:rsidRDefault="00E37035" w:rsidP="00DF4535">
      <w:pPr>
        <w:pStyle w:val="ListParagraph"/>
        <w:numPr>
          <w:ilvl w:val="2"/>
          <w:numId w:val="48"/>
        </w:numPr>
        <w:spacing w:after="160"/>
        <w:ind w:left="1440"/>
        <w:rPr>
          <w:rFonts w:eastAsia="Georgia"/>
          <w:sz w:val="22"/>
          <w:szCs w:val="22"/>
        </w:rPr>
      </w:pPr>
      <w:r w:rsidRPr="00C25E3F">
        <w:rPr>
          <w:rFonts w:eastAsia="Georgia"/>
          <w:sz w:val="22"/>
          <w:szCs w:val="22"/>
        </w:rPr>
        <w:t>K631</w:t>
      </w:r>
    </w:p>
    <w:p w14:paraId="3AAFCCAD" w14:textId="4C91F944" w:rsidR="00D51113" w:rsidRPr="00C25E3F" w:rsidRDefault="00444633" w:rsidP="00D51113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C25E3F">
        <w:rPr>
          <w:sz w:val="22"/>
          <w:szCs w:val="22"/>
        </w:rPr>
        <w:lastRenderedPageBreak/>
        <w:t>6</w:t>
      </w:r>
      <w:r w:rsidR="00D51113" w:rsidRPr="00C25E3F">
        <w:rPr>
          <w:sz w:val="22"/>
          <w:szCs w:val="22"/>
        </w:rPr>
        <w:t xml:space="preserve"> in favor.</w:t>
      </w:r>
    </w:p>
    <w:p w14:paraId="5FB0F538" w14:textId="77777777" w:rsidR="00E37035" w:rsidRPr="00C25E3F" w:rsidRDefault="00E37035" w:rsidP="00DF4535">
      <w:pPr>
        <w:pStyle w:val="ListParagraph"/>
        <w:numPr>
          <w:ilvl w:val="2"/>
          <w:numId w:val="48"/>
        </w:numPr>
        <w:spacing w:after="160"/>
        <w:ind w:left="1440"/>
        <w:rPr>
          <w:rFonts w:eastAsia="Georgia"/>
          <w:sz w:val="22"/>
          <w:szCs w:val="22"/>
        </w:rPr>
      </w:pPr>
      <w:r w:rsidRPr="00C25E3F">
        <w:rPr>
          <w:rFonts w:eastAsia="Georgia"/>
          <w:sz w:val="22"/>
          <w:szCs w:val="22"/>
        </w:rPr>
        <w:t>K633</w:t>
      </w:r>
    </w:p>
    <w:p w14:paraId="1628AAD9" w14:textId="291ECF2B" w:rsidR="00D51113" w:rsidRPr="00C25E3F" w:rsidRDefault="00C25E3F" w:rsidP="00D51113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C25E3F">
        <w:rPr>
          <w:sz w:val="22"/>
          <w:szCs w:val="22"/>
        </w:rPr>
        <w:t>6</w:t>
      </w:r>
      <w:r w:rsidR="00D51113" w:rsidRPr="00C25E3F">
        <w:rPr>
          <w:sz w:val="22"/>
          <w:szCs w:val="22"/>
        </w:rPr>
        <w:t xml:space="preserve"> in favor.</w:t>
      </w:r>
    </w:p>
    <w:p w14:paraId="22BC45DA" w14:textId="77777777" w:rsidR="00E37035" w:rsidRPr="00C25E3F" w:rsidRDefault="00E37035" w:rsidP="00DF4535">
      <w:pPr>
        <w:pStyle w:val="ListParagraph"/>
        <w:numPr>
          <w:ilvl w:val="2"/>
          <w:numId w:val="48"/>
        </w:numPr>
        <w:spacing w:after="160"/>
        <w:ind w:left="1440"/>
        <w:rPr>
          <w:rFonts w:eastAsia="Georgia"/>
          <w:sz w:val="22"/>
          <w:szCs w:val="22"/>
        </w:rPr>
      </w:pPr>
      <w:r w:rsidRPr="00C25E3F">
        <w:rPr>
          <w:rFonts w:eastAsia="Georgia"/>
          <w:sz w:val="22"/>
          <w:szCs w:val="22"/>
        </w:rPr>
        <w:t>K634</w:t>
      </w:r>
    </w:p>
    <w:p w14:paraId="32E85EF1" w14:textId="13F001D2" w:rsidR="00D51113" w:rsidRPr="00C25E3F" w:rsidRDefault="00C25E3F" w:rsidP="00D51113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C25E3F">
        <w:rPr>
          <w:sz w:val="22"/>
          <w:szCs w:val="22"/>
        </w:rPr>
        <w:t>6</w:t>
      </w:r>
      <w:r w:rsidR="00D51113" w:rsidRPr="00C25E3F">
        <w:rPr>
          <w:sz w:val="22"/>
          <w:szCs w:val="22"/>
        </w:rPr>
        <w:t xml:space="preserve"> in favor.</w:t>
      </w:r>
    </w:p>
    <w:p w14:paraId="2BD0943D" w14:textId="77777777" w:rsidR="00E37035" w:rsidRPr="00C25E3F" w:rsidRDefault="00E37035" w:rsidP="00DF4535">
      <w:pPr>
        <w:pStyle w:val="ListParagraph"/>
        <w:numPr>
          <w:ilvl w:val="2"/>
          <w:numId w:val="48"/>
        </w:numPr>
        <w:spacing w:after="160"/>
        <w:ind w:left="1440"/>
        <w:rPr>
          <w:rFonts w:eastAsia="Georgia"/>
          <w:sz w:val="22"/>
          <w:szCs w:val="22"/>
        </w:rPr>
      </w:pPr>
      <w:r w:rsidRPr="00C25E3F">
        <w:rPr>
          <w:rFonts w:eastAsia="Georgia"/>
          <w:sz w:val="22"/>
          <w:szCs w:val="22"/>
        </w:rPr>
        <w:t>K635</w:t>
      </w:r>
    </w:p>
    <w:p w14:paraId="131725CA" w14:textId="77777777" w:rsidR="00D51113" w:rsidRPr="00C25E3F" w:rsidRDefault="00D51113" w:rsidP="0017073F">
      <w:pPr>
        <w:pStyle w:val="ListParagraph"/>
        <w:numPr>
          <w:ilvl w:val="3"/>
          <w:numId w:val="2"/>
        </w:numPr>
        <w:spacing w:after="240"/>
        <w:rPr>
          <w:sz w:val="22"/>
          <w:szCs w:val="22"/>
        </w:rPr>
      </w:pPr>
      <w:r w:rsidRPr="00C25E3F">
        <w:rPr>
          <w:sz w:val="22"/>
          <w:szCs w:val="22"/>
        </w:rPr>
        <w:t>5 in favor.</w:t>
      </w:r>
    </w:p>
    <w:p w14:paraId="16C4949E" w14:textId="77777777" w:rsidR="005A0D77" w:rsidRDefault="00DE5619" w:rsidP="005A0D77">
      <w:pPr>
        <w:pStyle w:val="ListParagraph"/>
        <w:numPr>
          <w:ilvl w:val="0"/>
          <w:numId w:val="2"/>
        </w:numPr>
        <w:spacing w:after="160"/>
        <w:ind w:left="720"/>
        <w:rPr>
          <w:rFonts w:eastAsia="Georgia"/>
          <w:b/>
          <w:bCs/>
          <w:sz w:val="22"/>
          <w:szCs w:val="22"/>
        </w:rPr>
      </w:pPr>
      <w:r w:rsidRPr="00E37035">
        <w:rPr>
          <w:rFonts w:eastAsia="Georgia"/>
          <w:b/>
          <w:bCs/>
          <w:sz w:val="22"/>
          <w:szCs w:val="22"/>
        </w:rPr>
        <w:t>Discussion Item</w:t>
      </w:r>
    </w:p>
    <w:p w14:paraId="449436FB" w14:textId="0E862E2B" w:rsidR="00DE5619" w:rsidRPr="005A0D77" w:rsidRDefault="00DE5619" w:rsidP="005A0D77">
      <w:pPr>
        <w:pStyle w:val="ListParagraph"/>
        <w:numPr>
          <w:ilvl w:val="1"/>
          <w:numId w:val="2"/>
        </w:numPr>
        <w:spacing w:after="160"/>
        <w:rPr>
          <w:rFonts w:eastAsia="Georgia"/>
          <w:b/>
          <w:bCs/>
          <w:sz w:val="22"/>
          <w:szCs w:val="22"/>
        </w:rPr>
      </w:pPr>
      <w:r w:rsidRPr="005A0D77">
        <w:t>Duolingo English Test as an alternative to TOEFL/IELTS</w:t>
      </w:r>
    </w:p>
    <w:p w14:paraId="1DE323A0" w14:textId="2DCF5B7F" w:rsidR="00C657DE" w:rsidRDefault="005A0D77" w:rsidP="008E3BEB">
      <w:pPr>
        <w:pStyle w:val="ListParagraph"/>
        <w:spacing w:after="160"/>
        <w:ind w:left="1080" w:firstLine="360"/>
      </w:pPr>
      <w:r>
        <w:t xml:space="preserve">Meredith explained that the </w:t>
      </w:r>
      <w:r w:rsidR="00947084">
        <w:t xml:space="preserve">issue was raised </w:t>
      </w:r>
      <w:r>
        <w:t>in an Associate Dean for Graduate Studies</w:t>
      </w:r>
      <w:r w:rsidR="00C657DE">
        <w:t xml:space="preserve"> </w:t>
      </w:r>
      <w:r>
        <w:t xml:space="preserve">meeting across campus </w:t>
      </w:r>
      <w:r w:rsidR="00947084">
        <w:t xml:space="preserve">about the difficulty of students completing </w:t>
      </w:r>
      <w:proofErr w:type="spellStart"/>
      <w:r w:rsidR="00830F14">
        <w:t>lanuage</w:t>
      </w:r>
      <w:proofErr w:type="spellEnd"/>
      <w:r w:rsidR="00517486">
        <w:t xml:space="preserve"> testing</w:t>
      </w:r>
      <w:r w:rsidR="00830F14">
        <w:t xml:space="preserve"> especially during the pandemic</w:t>
      </w:r>
      <w:r w:rsidR="00741B4F">
        <w:t xml:space="preserve">. </w:t>
      </w:r>
      <w:r w:rsidR="00474F0F">
        <w:t>I</w:t>
      </w:r>
      <w:r w:rsidR="00741B4F">
        <w:t xml:space="preserve">nternational students must complete the </w:t>
      </w:r>
      <w:r w:rsidR="003F777F">
        <w:t xml:space="preserve">TOEFL </w:t>
      </w:r>
      <w:r w:rsidR="00EE6044">
        <w:t>or</w:t>
      </w:r>
      <w:r w:rsidR="003F777F">
        <w:t xml:space="preserve"> IELTS exams </w:t>
      </w:r>
      <w:r w:rsidR="00741B4F">
        <w:t xml:space="preserve">prior to the TEPAIC testing, but some applicants are having trouble completing </w:t>
      </w:r>
      <w:r w:rsidR="00A42BCA">
        <w:t xml:space="preserve">in-person </w:t>
      </w:r>
      <w:r w:rsidR="00741B4F">
        <w:t xml:space="preserve">TOELF or IELTS </w:t>
      </w:r>
      <w:r w:rsidR="00A42BCA">
        <w:t xml:space="preserve">testing </w:t>
      </w:r>
      <w:r w:rsidR="00741B4F">
        <w:t xml:space="preserve">with </w:t>
      </w:r>
      <w:r w:rsidR="00A42BCA">
        <w:t>C</w:t>
      </w:r>
      <w:r w:rsidR="00741B4F">
        <w:t xml:space="preserve">ovid restrictions in their regions. </w:t>
      </w:r>
      <w:r w:rsidR="003F777F">
        <w:t xml:space="preserve">Last year, IUPUI </w:t>
      </w:r>
      <w:r w:rsidR="000A7118">
        <w:t>allowed Duo Lingo language testing as a substitute</w:t>
      </w:r>
      <w:r w:rsidR="00741B4F">
        <w:t>, and there was discussion</w:t>
      </w:r>
      <w:r w:rsidR="00474F0F">
        <w:t xml:space="preserve"> at IUB</w:t>
      </w:r>
      <w:r w:rsidR="00741B4F">
        <w:t xml:space="preserve"> about potentially allowing the Duo Lingo as TOEFL/IELTS substitute</w:t>
      </w:r>
      <w:r w:rsidR="00A42BCA">
        <w:t>s</w:t>
      </w:r>
      <w:r w:rsidR="00741B4F">
        <w:t xml:space="preserve"> during ongoing pandemic restrictions.</w:t>
      </w:r>
    </w:p>
    <w:p w14:paraId="5D2EA036" w14:textId="36F3FDBD" w:rsidR="00C657DE" w:rsidRDefault="00C657DE" w:rsidP="00481945">
      <w:pPr>
        <w:pStyle w:val="ListParagraph"/>
        <w:spacing w:after="160"/>
        <w:ind w:left="1080" w:firstLine="360"/>
      </w:pPr>
      <w:r>
        <w:t>Kyungbin</w:t>
      </w:r>
      <w:r w:rsidR="00705D0C">
        <w:t xml:space="preserve"> asked if there were score equivalence</w:t>
      </w:r>
      <w:r w:rsidR="00A42BCA">
        <w:t>s</w:t>
      </w:r>
      <w:r w:rsidR="00705D0C">
        <w:t xml:space="preserve"> between the Duo Lingo and TOEFL/IELTS exams. Meredith said that scores were not mentioned in the dean meeting.</w:t>
      </w:r>
    </w:p>
    <w:p w14:paraId="0EE82579" w14:textId="0C074344" w:rsidR="00705D0C" w:rsidRDefault="001950D7" w:rsidP="00481945">
      <w:pPr>
        <w:pStyle w:val="ListParagraph"/>
        <w:spacing w:after="160"/>
        <w:ind w:left="1080" w:firstLine="360"/>
      </w:pPr>
      <w:r>
        <w:t>Hannah stated that a main concern would be that the test is conducted online and verification would be difficult.</w:t>
      </w:r>
    </w:p>
    <w:p w14:paraId="0DAC2D9F" w14:textId="02FF912F" w:rsidR="001950D7" w:rsidRDefault="00947C8E" w:rsidP="00481945">
      <w:pPr>
        <w:pStyle w:val="ListParagraph"/>
        <w:spacing w:after="160"/>
        <w:ind w:left="1080" w:firstLine="360"/>
      </w:pPr>
      <w:r>
        <w:t xml:space="preserve">Matt suggested two options: firstly, the </w:t>
      </w:r>
      <w:r w:rsidR="00D62D4D">
        <w:t xml:space="preserve">Duo Lingo exam could be </w:t>
      </w:r>
      <w:r w:rsidR="00A42BCA">
        <w:t xml:space="preserve">used as </w:t>
      </w:r>
      <w:r w:rsidR="00D62D4D">
        <w:t>an unofficial assessment if the admissions committee were unsure about a candidate and their TOEFL/IELTS exam</w:t>
      </w:r>
      <w:r w:rsidR="00830F14">
        <w:t xml:space="preserve"> and could use this as part of a request to waive the language exam</w:t>
      </w:r>
      <w:r w:rsidR="00D62D4D">
        <w:t>; or secondly, the Duo Lingo exam could be an official asse</w:t>
      </w:r>
      <w:r w:rsidR="00430A4F">
        <w:t xml:space="preserve">ssment alongside TOEFL/IELTS exams, but this would take </w:t>
      </w:r>
      <w:r w:rsidR="007B7192">
        <w:t>many more steps of approval and agreement with Second Language Studies, which operates the TEPAIC exam.</w:t>
      </w:r>
    </w:p>
    <w:p w14:paraId="39DC8BAD" w14:textId="1A88769A" w:rsidR="007B7192" w:rsidRDefault="008276A6" w:rsidP="00481945">
      <w:pPr>
        <w:pStyle w:val="ListParagraph"/>
        <w:spacing w:after="160"/>
        <w:ind w:left="1080" w:firstLine="360"/>
      </w:pPr>
      <w:r>
        <w:t xml:space="preserve">Hannah </w:t>
      </w:r>
      <w:r w:rsidR="00A42BCA">
        <w:t xml:space="preserve">mentioned that </w:t>
      </w:r>
      <w:r w:rsidR="002021B9">
        <w:t>English testing</w:t>
      </w:r>
      <w:r w:rsidR="00A42BCA">
        <w:t xml:space="preserve"> </w:t>
      </w:r>
      <w:r w:rsidR="00352B29">
        <w:t xml:space="preserve">can </w:t>
      </w:r>
      <w:r w:rsidR="00A42BCA">
        <w:t>serve two purposes</w:t>
      </w:r>
      <w:r w:rsidR="008A7ABC">
        <w:t>: for admission</w:t>
      </w:r>
      <w:r w:rsidR="002021B9">
        <w:t xml:space="preserve"> decisions</w:t>
      </w:r>
      <w:r w:rsidR="008A7ABC">
        <w:t xml:space="preserve"> </w:t>
      </w:r>
      <w:r w:rsidR="00A42BCA">
        <w:t xml:space="preserve">and </w:t>
      </w:r>
      <w:r w:rsidR="008A7ABC">
        <w:t xml:space="preserve">for </w:t>
      </w:r>
      <w:r w:rsidR="00CF23C4">
        <w:t>eligibility to become an AI</w:t>
      </w:r>
      <w:r w:rsidR="00352B29">
        <w:t>;</w:t>
      </w:r>
      <w:r w:rsidR="00CF23C4">
        <w:t xml:space="preserve"> the second of which was the main purpose </w:t>
      </w:r>
      <w:r w:rsidR="00DF2998">
        <w:t>of</w:t>
      </w:r>
      <w:r w:rsidR="00CF23C4">
        <w:t xml:space="preserve"> discussion.</w:t>
      </w:r>
    </w:p>
    <w:p w14:paraId="249F50A7" w14:textId="7147A85B" w:rsidR="005F7308" w:rsidRPr="00C657DE" w:rsidRDefault="005F7308" w:rsidP="00481945">
      <w:pPr>
        <w:pStyle w:val="ListParagraph"/>
        <w:spacing w:before="240"/>
        <w:ind w:left="1080" w:firstLine="360"/>
      </w:pPr>
      <w:r>
        <w:t xml:space="preserve">Meredith </w:t>
      </w:r>
      <w:r w:rsidR="00352B29">
        <w:t xml:space="preserve">noted </w:t>
      </w:r>
      <w:r>
        <w:t xml:space="preserve">that </w:t>
      </w:r>
      <w:r w:rsidR="00352B29">
        <w:t>the larger</w:t>
      </w:r>
      <w:r w:rsidR="0032541C">
        <w:t xml:space="preserve"> discussion </w:t>
      </w:r>
      <w:r w:rsidR="00370D6E">
        <w:t>at IUB</w:t>
      </w:r>
      <w:r w:rsidR="0032541C">
        <w:t xml:space="preserve"> </w:t>
      </w:r>
      <w:r w:rsidR="00352B29">
        <w:t xml:space="preserve">is </w:t>
      </w:r>
      <w:r w:rsidR="0032541C">
        <w:t>in the preliminary stages.</w:t>
      </w:r>
    </w:p>
    <w:p w14:paraId="050E1840" w14:textId="77777777" w:rsidR="00DE5619" w:rsidRPr="00F46EF0" w:rsidRDefault="00DE5619" w:rsidP="00DE5619">
      <w:pPr>
        <w:pStyle w:val="ListParagraph"/>
        <w:numPr>
          <w:ilvl w:val="0"/>
          <w:numId w:val="2"/>
        </w:numPr>
        <w:spacing w:after="160"/>
        <w:ind w:left="720"/>
        <w:rPr>
          <w:rFonts w:eastAsia="Georgia"/>
          <w:b/>
          <w:bCs/>
          <w:sz w:val="22"/>
          <w:szCs w:val="22"/>
        </w:rPr>
      </w:pPr>
      <w:r w:rsidRPr="00F46EF0">
        <w:rPr>
          <w:b/>
          <w:bCs/>
          <w:sz w:val="22"/>
          <w:szCs w:val="22"/>
        </w:rPr>
        <w:t>Information Items</w:t>
      </w:r>
    </w:p>
    <w:p w14:paraId="3D470C48" w14:textId="77777777" w:rsidR="00D5505D" w:rsidRPr="00F46EF0" w:rsidRDefault="00DE5619" w:rsidP="00D5505D">
      <w:pPr>
        <w:pStyle w:val="ListParagraph"/>
        <w:numPr>
          <w:ilvl w:val="1"/>
          <w:numId w:val="2"/>
        </w:numPr>
        <w:spacing w:after="160"/>
        <w:ind w:left="144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t>Multi-Article Dissertation Guidelines available (Matt Boots)</w:t>
      </w:r>
    </w:p>
    <w:p w14:paraId="5F76E965" w14:textId="4E10DF63" w:rsidR="00D5505D" w:rsidRPr="00F46EF0" w:rsidRDefault="00D5505D" w:rsidP="00370D6E">
      <w:pPr>
        <w:pStyle w:val="ListParagraph"/>
        <w:spacing w:after="160"/>
        <w:ind w:left="1440" w:firstLine="360"/>
        <w:rPr>
          <w:rFonts w:eastAsia="Georgia"/>
          <w:sz w:val="22"/>
          <w:szCs w:val="22"/>
        </w:rPr>
      </w:pPr>
      <w:r w:rsidRPr="00352B29">
        <w:rPr>
          <w:rFonts w:eastAsia="Georgia"/>
        </w:rPr>
        <w:t xml:space="preserve">Matt reminded the committee that this </w:t>
      </w:r>
      <w:r w:rsidR="00DD57E0" w:rsidRPr="00352B29">
        <w:rPr>
          <w:rFonts w:eastAsia="Georgia"/>
        </w:rPr>
        <w:t xml:space="preserve">document was created after discussions with UGS about content-focused dissertation guidance. The document is now available on the </w:t>
      </w:r>
      <w:proofErr w:type="gramStart"/>
      <w:r w:rsidR="00DD57E0" w:rsidRPr="00352B29">
        <w:rPr>
          <w:rFonts w:eastAsia="Georgia"/>
        </w:rPr>
        <w:t>School</w:t>
      </w:r>
      <w:proofErr w:type="gramEnd"/>
      <w:r w:rsidR="00DD57E0" w:rsidRPr="00352B29">
        <w:rPr>
          <w:rFonts w:eastAsia="Georgia"/>
        </w:rPr>
        <w:t xml:space="preserve"> website</w:t>
      </w:r>
      <w:r w:rsidR="00352B29">
        <w:rPr>
          <w:rFonts w:eastAsia="Georgia"/>
        </w:rPr>
        <w:t xml:space="preserve"> and is intended for guidance only</w:t>
      </w:r>
      <w:r w:rsidR="00DD57E0" w:rsidRPr="00352B29">
        <w:rPr>
          <w:rFonts w:eastAsia="Georgia"/>
        </w:rPr>
        <w:t>.</w:t>
      </w:r>
    </w:p>
    <w:p w14:paraId="7B4DD9AD" w14:textId="2AA053EF" w:rsidR="004B3AD5" w:rsidRPr="00F46EF0" w:rsidRDefault="00DE5619" w:rsidP="004B3AD5">
      <w:pPr>
        <w:pStyle w:val="ListParagraph"/>
        <w:numPr>
          <w:ilvl w:val="1"/>
          <w:numId w:val="2"/>
        </w:numPr>
        <w:spacing w:after="160"/>
        <w:ind w:left="144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t xml:space="preserve">OCAP Overview </w:t>
      </w:r>
      <w:r w:rsidR="00D5505D" w:rsidRPr="00F46EF0">
        <w:rPr>
          <w:rFonts w:eastAsia="Georgia"/>
          <w:sz w:val="22"/>
          <w:szCs w:val="22"/>
        </w:rPr>
        <w:t>(Matt Boots</w:t>
      </w:r>
      <w:r w:rsidR="004B3AD5" w:rsidRPr="00F46EF0">
        <w:rPr>
          <w:rFonts w:eastAsia="Georgia"/>
          <w:sz w:val="22"/>
          <w:szCs w:val="22"/>
        </w:rPr>
        <w:t>)</w:t>
      </w:r>
    </w:p>
    <w:p w14:paraId="63C0B9E9" w14:textId="280A19D8" w:rsidR="004B3AD5" w:rsidRPr="00F46EF0" w:rsidRDefault="004B3AD5" w:rsidP="00370D6E">
      <w:pPr>
        <w:pStyle w:val="ListParagraph"/>
        <w:spacing w:after="160"/>
        <w:ind w:left="1440" w:firstLine="36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t>OCAP is the Office of Collaborative Academic Programs</w:t>
      </w:r>
      <w:r w:rsidR="005A1AE2" w:rsidRPr="00F46EF0">
        <w:rPr>
          <w:rFonts w:eastAsia="Georgia"/>
          <w:sz w:val="22"/>
          <w:szCs w:val="22"/>
        </w:rPr>
        <w:t>, which overlaps significantly with IU Online. This information item is to remind faculty that if they plan to create an online program, it must route through these bodies for approval</w:t>
      </w:r>
      <w:r w:rsidR="00B67F58" w:rsidRPr="00F46EF0">
        <w:rPr>
          <w:rFonts w:eastAsia="Georgia"/>
          <w:sz w:val="22"/>
          <w:szCs w:val="22"/>
        </w:rPr>
        <w:t xml:space="preserve">, which can take years. The process includes assessing if and how other </w:t>
      </w:r>
      <w:r w:rsidR="009530C9" w:rsidRPr="00F46EF0">
        <w:rPr>
          <w:rFonts w:eastAsia="Georgia"/>
          <w:sz w:val="22"/>
          <w:szCs w:val="22"/>
        </w:rPr>
        <w:t xml:space="preserve">IU </w:t>
      </w:r>
      <w:r w:rsidR="00B67F58" w:rsidRPr="00F46EF0">
        <w:rPr>
          <w:rFonts w:eastAsia="Georgia"/>
          <w:sz w:val="22"/>
          <w:szCs w:val="22"/>
        </w:rPr>
        <w:t>campuses can teach the relevant courses or award the credential</w:t>
      </w:r>
      <w:r w:rsidR="009530C9" w:rsidRPr="00F46EF0">
        <w:rPr>
          <w:rFonts w:eastAsia="Georgia"/>
          <w:sz w:val="22"/>
          <w:szCs w:val="22"/>
        </w:rPr>
        <w:t>s</w:t>
      </w:r>
      <w:r w:rsidR="007338E0" w:rsidRPr="00F46EF0">
        <w:rPr>
          <w:rFonts w:eastAsia="Georgia"/>
          <w:sz w:val="22"/>
          <w:szCs w:val="22"/>
        </w:rPr>
        <w:t xml:space="preserve">. OCAP is only about 6 years old, so several School of Education online programs have not </w:t>
      </w:r>
      <w:r w:rsidR="009D1A7D" w:rsidRPr="00F46EF0">
        <w:rPr>
          <w:rFonts w:eastAsia="Georgia"/>
          <w:sz w:val="22"/>
          <w:szCs w:val="22"/>
        </w:rPr>
        <w:t xml:space="preserve">used this process, but it is </w:t>
      </w:r>
      <w:r w:rsidR="009530C9" w:rsidRPr="00F46EF0">
        <w:rPr>
          <w:rFonts w:eastAsia="Georgia"/>
          <w:sz w:val="22"/>
          <w:szCs w:val="22"/>
        </w:rPr>
        <w:t xml:space="preserve">mostly </w:t>
      </w:r>
      <w:r w:rsidR="009D1A7D" w:rsidRPr="00F46EF0">
        <w:rPr>
          <w:rFonts w:eastAsia="Georgia"/>
          <w:sz w:val="22"/>
          <w:szCs w:val="22"/>
        </w:rPr>
        <w:t>required moving forward.</w:t>
      </w:r>
    </w:p>
    <w:p w14:paraId="2557C21E" w14:textId="531D33D5" w:rsidR="00D5505D" w:rsidRPr="00F46EF0" w:rsidRDefault="00DE5619" w:rsidP="00D5505D">
      <w:pPr>
        <w:pStyle w:val="ListParagraph"/>
        <w:numPr>
          <w:ilvl w:val="1"/>
          <w:numId w:val="2"/>
        </w:numPr>
        <w:spacing w:after="160"/>
        <w:ind w:left="144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t xml:space="preserve">OCAP coding updates on Drugs &amp; Alcohol certificate and School Psychology </w:t>
      </w:r>
      <w:proofErr w:type="spellStart"/>
      <w:proofErr w:type="gramStart"/>
      <w:r w:rsidRPr="00F46EF0">
        <w:rPr>
          <w:rFonts w:eastAsia="Georgia"/>
          <w:sz w:val="22"/>
          <w:szCs w:val="22"/>
        </w:rPr>
        <w:t>EdS</w:t>
      </w:r>
      <w:proofErr w:type="spellEnd"/>
      <w:r w:rsidRPr="00F46EF0">
        <w:rPr>
          <w:rFonts w:eastAsia="Georgia"/>
          <w:sz w:val="22"/>
          <w:szCs w:val="22"/>
        </w:rPr>
        <w:t xml:space="preserve">  (</w:t>
      </w:r>
      <w:proofErr w:type="gramEnd"/>
      <w:r w:rsidRPr="00F46EF0">
        <w:rPr>
          <w:rFonts w:eastAsia="Georgia"/>
          <w:sz w:val="22"/>
          <w:szCs w:val="22"/>
        </w:rPr>
        <w:t>Hybrid to 80-99% online)</w:t>
      </w:r>
      <w:r w:rsidR="00D5505D" w:rsidRPr="00F46EF0">
        <w:rPr>
          <w:rFonts w:eastAsia="Georgia"/>
          <w:sz w:val="22"/>
          <w:szCs w:val="22"/>
        </w:rPr>
        <w:t xml:space="preserve"> (Matt Boots)</w:t>
      </w:r>
    </w:p>
    <w:p w14:paraId="225A5C41" w14:textId="76C49250" w:rsidR="0055157F" w:rsidRPr="00F46EF0" w:rsidRDefault="00000C1E" w:rsidP="009530C9">
      <w:pPr>
        <w:pStyle w:val="ListParagraph"/>
        <w:spacing w:after="160"/>
        <w:ind w:left="1440" w:firstLine="36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t xml:space="preserve">Matt explained that when these programs were reviewed in GSC and Policy Council, they were considered hybrid </w:t>
      </w:r>
      <w:r w:rsidR="00467EFB">
        <w:rPr>
          <w:rFonts w:eastAsia="Georgia"/>
          <w:sz w:val="22"/>
          <w:szCs w:val="22"/>
        </w:rPr>
        <w:t>programs</w:t>
      </w:r>
      <w:r w:rsidR="00290261" w:rsidRPr="00F46EF0">
        <w:rPr>
          <w:rFonts w:eastAsia="Georgia"/>
          <w:sz w:val="22"/>
          <w:szCs w:val="22"/>
        </w:rPr>
        <w:t xml:space="preserve">, but they have changed program type to </w:t>
      </w:r>
      <w:r w:rsidR="00F85319" w:rsidRPr="00F46EF0">
        <w:rPr>
          <w:rFonts w:eastAsia="Georgia"/>
          <w:sz w:val="22"/>
          <w:szCs w:val="22"/>
        </w:rPr>
        <w:t>now be within the “80-99% online” range</w:t>
      </w:r>
      <w:r w:rsidR="00830F14">
        <w:rPr>
          <w:rFonts w:eastAsia="Georgia"/>
          <w:sz w:val="22"/>
          <w:szCs w:val="22"/>
        </w:rPr>
        <w:t xml:space="preserve"> as part of the OCAP process</w:t>
      </w:r>
      <w:r w:rsidR="00F85319" w:rsidRPr="00F46EF0">
        <w:rPr>
          <w:rFonts w:eastAsia="Georgia"/>
          <w:sz w:val="22"/>
          <w:szCs w:val="22"/>
        </w:rPr>
        <w:t>.</w:t>
      </w:r>
    </w:p>
    <w:p w14:paraId="1D3670DC" w14:textId="59C0431A" w:rsidR="00F52A33" w:rsidRPr="00F46EF0" w:rsidRDefault="00F52A33" w:rsidP="00D70489">
      <w:pPr>
        <w:pStyle w:val="ListParagraph"/>
        <w:spacing w:after="160"/>
        <w:ind w:left="1440" w:firstLine="36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lastRenderedPageBreak/>
        <w:t>Lynn asked about tuition rates</w:t>
      </w:r>
      <w:r w:rsidR="00C561C6" w:rsidRPr="00F46EF0">
        <w:rPr>
          <w:rFonts w:eastAsia="Georgia"/>
          <w:sz w:val="22"/>
          <w:szCs w:val="22"/>
        </w:rPr>
        <w:t xml:space="preserve"> per program type</w:t>
      </w:r>
      <w:r w:rsidRPr="00F46EF0">
        <w:rPr>
          <w:rFonts w:eastAsia="Georgia"/>
          <w:sz w:val="22"/>
          <w:szCs w:val="22"/>
        </w:rPr>
        <w:t>. Matt confirmed that, theoretically, the “80-99% online” designation could have more costly tuition</w:t>
      </w:r>
      <w:r w:rsidR="00830F14">
        <w:rPr>
          <w:rFonts w:eastAsia="Georgia"/>
          <w:sz w:val="22"/>
          <w:szCs w:val="22"/>
        </w:rPr>
        <w:t xml:space="preserve">, the same as </w:t>
      </w:r>
      <w:proofErr w:type="gramStart"/>
      <w:r w:rsidR="00830F14">
        <w:rPr>
          <w:rFonts w:eastAsia="Georgia"/>
          <w:sz w:val="22"/>
          <w:szCs w:val="22"/>
        </w:rPr>
        <w:t>face to face</w:t>
      </w:r>
      <w:proofErr w:type="gramEnd"/>
      <w:r w:rsidR="00830F14">
        <w:rPr>
          <w:rFonts w:eastAsia="Georgia"/>
          <w:sz w:val="22"/>
          <w:szCs w:val="22"/>
        </w:rPr>
        <w:t xml:space="preserve"> programs,</w:t>
      </w:r>
      <w:r w:rsidRPr="00F46EF0">
        <w:rPr>
          <w:rFonts w:eastAsia="Georgia"/>
          <w:sz w:val="22"/>
          <w:szCs w:val="22"/>
        </w:rPr>
        <w:t xml:space="preserve"> for a student</w:t>
      </w:r>
      <w:r w:rsidR="00412B59" w:rsidRPr="00F46EF0">
        <w:rPr>
          <w:rFonts w:eastAsia="Georgia"/>
          <w:sz w:val="22"/>
          <w:szCs w:val="22"/>
        </w:rPr>
        <w:t xml:space="preserve"> because </w:t>
      </w:r>
      <w:r w:rsidR="00467EFB">
        <w:rPr>
          <w:rFonts w:eastAsia="Georgia"/>
          <w:sz w:val="22"/>
          <w:szCs w:val="22"/>
        </w:rPr>
        <w:t>they are no longer 100% online</w:t>
      </w:r>
      <w:r w:rsidR="00412B59" w:rsidRPr="00F46EF0">
        <w:rPr>
          <w:rFonts w:eastAsia="Georgia"/>
          <w:sz w:val="22"/>
          <w:szCs w:val="22"/>
        </w:rPr>
        <w:t xml:space="preserve">. However, because OCAP tends to consider the other </w:t>
      </w:r>
      <w:r w:rsidR="00D70489" w:rsidRPr="00F46EF0">
        <w:rPr>
          <w:rFonts w:eastAsia="Georgia"/>
          <w:sz w:val="22"/>
          <w:szCs w:val="22"/>
        </w:rPr>
        <w:t xml:space="preserve">IU </w:t>
      </w:r>
      <w:r w:rsidR="00412B59" w:rsidRPr="00F46EF0">
        <w:rPr>
          <w:rFonts w:eastAsia="Georgia"/>
          <w:sz w:val="22"/>
          <w:szCs w:val="22"/>
        </w:rPr>
        <w:t xml:space="preserve">campus rates when determining the program cost, the </w:t>
      </w:r>
      <w:r w:rsidR="00C561C6" w:rsidRPr="00F46EF0">
        <w:rPr>
          <w:rFonts w:eastAsia="Georgia"/>
          <w:sz w:val="22"/>
          <w:szCs w:val="22"/>
        </w:rPr>
        <w:t xml:space="preserve">“80-99% online” program would likely be </w:t>
      </w:r>
      <w:r w:rsidR="00467EFB">
        <w:rPr>
          <w:rFonts w:eastAsia="Georgia"/>
          <w:sz w:val="22"/>
          <w:szCs w:val="22"/>
        </w:rPr>
        <w:t>using a lower OCAP rate.</w:t>
      </w:r>
    </w:p>
    <w:p w14:paraId="374F9F1C" w14:textId="232598BF" w:rsidR="0055157F" w:rsidRPr="00F46EF0" w:rsidRDefault="00DE5619" w:rsidP="00215660">
      <w:pPr>
        <w:pStyle w:val="ListParagraph"/>
        <w:numPr>
          <w:ilvl w:val="1"/>
          <w:numId w:val="2"/>
        </w:numPr>
        <w:spacing w:after="160"/>
        <w:ind w:left="144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t>OCAP change in admission process</w:t>
      </w:r>
      <w:r w:rsidR="00D5505D" w:rsidRPr="00F46EF0">
        <w:rPr>
          <w:rFonts w:eastAsia="Georgia"/>
          <w:sz w:val="22"/>
          <w:szCs w:val="22"/>
        </w:rPr>
        <w:t xml:space="preserve"> (Matt Boots)</w:t>
      </w:r>
    </w:p>
    <w:p w14:paraId="69E9CF1A" w14:textId="47320620" w:rsidR="009544E7" w:rsidRPr="00F46EF0" w:rsidRDefault="00215660" w:rsidP="00D70489">
      <w:pPr>
        <w:pStyle w:val="ListParagraph"/>
        <w:spacing w:after="160"/>
        <w:ind w:left="1440" w:firstLine="360"/>
        <w:rPr>
          <w:rFonts w:eastAsia="Georgia"/>
          <w:sz w:val="22"/>
          <w:szCs w:val="22"/>
        </w:rPr>
      </w:pPr>
      <w:r w:rsidRPr="00F46EF0">
        <w:rPr>
          <w:rFonts w:eastAsia="Georgia"/>
          <w:sz w:val="22"/>
          <w:szCs w:val="22"/>
        </w:rPr>
        <w:t xml:space="preserve">Matt </w:t>
      </w:r>
      <w:r w:rsidR="00EF6973" w:rsidRPr="00F46EF0">
        <w:rPr>
          <w:rFonts w:eastAsia="Georgia"/>
          <w:sz w:val="22"/>
          <w:szCs w:val="22"/>
        </w:rPr>
        <w:t>stated</w:t>
      </w:r>
      <w:r w:rsidR="007B1F5A" w:rsidRPr="00F46EF0">
        <w:rPr>
          <w:rFonts w:eastAsia="Georgia"/>
          <w:sz w:val="22"/>
          <w:szCs w:val="22"/>
        </w:rPr>
        <w:t xml:space="preserve"> the Graduate Studies Office (GSO) was informed that</w:t>
      </w:r>
      <w:r w:rsidR="00EF6973" w:rsidRPr="00F46EF0">
        <w:rPr>
          <w:rFonts w:eastAsia="Georgia"/>
          <w:sz w:val="22"/>
          <w:szCs w:val="22"/>
        </w:rPr>
        <w:t xml:space="preserve"> the admission process</w:t>
      </w:r>
      <w:r w:rsidR="007B1F5A" w:rsidRPr="00F46EF0">
        <w:rPr>
          <w:rFonts w:eastAsia="Georgia"/>
          <w:sz w:val="22"/>
          <w:szCs w:val="22"/>
        </w:rPr>
        <w:t>es</w:t>
      </w:r>
      <w:r w:rsidR="00EF6973" w:rsidRPr="00F46EF0">
        <w:rPr>
          <w:rFonts w:eastAsia="Georgia"/>
          <w:sz w:val="22"/>
          <w:szCs w:val="22"/>
        </w:rPr>
        <w:t xml:space="preserve"> for </w:t>
      </w:r>
      <w:r w:rsidR="007B1F5A" w:rsidRPr="00F46EF0">
        <w:rPr>
          <w:rFonts w:eastAsia="Georgia"/>
          <w:sz w:val="22"/>
          <w:szCs w:val="22"/>
        </w:rPr>
        <w:t xml:space="preserve">collaborative programs would be handled by IU Online. </w:t>
      </w:r>
      <w:r w:rsidR="00E37741" w:rsidRPr="00F46EF0">
        <w:rPr>
          <w:rFonts w:eastAsia="Georgia"/>
          <w:sz w:val="22"/>
          <w:szCs w:val="22"/>
        </w:rPr>
        <w:t xml:space="preserve">It was difficult connecting with IU </w:t>
      </w:r>
      <w:proofErr w:type="spellStart"/>
      <w:r w:rsidR="00E37741" w:rsidRPr="00F46EF0">
        <w:rPr>
          <w:rFonts w:eastAsia="Georgia"/>
          <w:sz w:val="22"/>
          <w:szCs w:val="22"/>
        </w:rPr>
        <w:t>Online’s</w:t>
      </w:r>
      <w:proofErr w:type="spellEnd"/>
      <w:r w:rsidR="00E37741" w:rsidRPr="00F46EF0">
        <w:rPr>
          <w:rFonts w:eastAsia="Georgia"/>
          <w:sz w:val="22"/>
          <w:szCs w:val="22"/>
        </w:rPr>
        <w:t xml:space="preserve"> primary administrator, and GSO could not provide support to students completing their applications</w:t>
      </w:r>
      <w:r w:rsidR="003B5DB8" w:rsidRPr="00F46EF0">
        <w:rPr>
          <w:rFonts w:eastAsia="Georgia"/>
          <w:sz w:val="22"/>
          <w:szCs w:val="22"/>
        </w:rPr>
        <w:t xml:space="preserve"> or see </w:t>
      </w:r>
      <w:r w:rsidR="0034158E" w:rsidRPr="00F46EF0">
        <w:rPr>
          <w:rFonts w:eastAsia="Georgia"/>
          <w:sz w:val="22"/>
          <w:szCs w:val="22"/>
        </w:rPr>
        <w:t>admission decisions in GEMS.</w:t>
      </w:r>
      <w:r w:rsidR="00BD37B5" w:rsidRPr="00F46EF0">
        <w:rPr>
          <w:rFonts w:eastAsia="Georgia"/>
          <w:sz w:val="22"/>
          <w:szCs w:val="22"/>
        </w:rPr>
        <w:t xml:space="preserve"> There are </w:t>
      </w:r>
      <w:r w:rsidR="003B5DB8" w:rsidRPr="00F46EF0">
        <w:rPr>
          <w:rFonts w:eastAsia="Georgia"/>
          <w:sz w:val="22"/>
          <w:szCs w:val="22"/>
        </w:rPr>
        <w:t xml:space="preserve">also </w:t>
      </w:r>
      <w:r w:rsidR="00BD37B5" w:rsidRPr="00F46EF0">
        <w:rPr>
          <w:rFonts w:eastAsia="Georgia"/>
          <w:sz w:val="22"/>
          <w:szCs w:val="22"/>
        </w:rPr>
        <w:t>issues with branding programs as IU Online that should be branded as School of Education programs.</w:t>
      </w:r>
      <w:r w:rsidR="009544E7" w:rsidRPr="00F46EF0">
        <w:rPr>
          <w:rFonts w:eastAsia="Georgia"/>
          <w:sz w:val="22"/>
          <w:szCs w:val="22"/>
        </w:rPr>
        <w:t xml:space="preserve"> Iesha Sturgis-Jackson joined GSO last year as the Online Admissions Coordinator, and she will</w:t>
      </w:r>
      <w:r w:rsidR="00A13D21" w:rsidRPr="00F46EF0">
        <w:rPr>
          <w:rFonts w:eastAsia="Georgia"/>
          <w:sz w:val="22"/>
          <w:szCs w:val="22"/>
        </w:rPr>
        <w:t xml:space="preserve"> now</w:t>
      </w:r>
      <w:r w:rsidR="009544E7" w:rsidRPr="00F46EF0">
        <w:rPr>
          <w:rFonts w:eastAsia="Georgia"/>
          <w:sz w:val="22"/>
          <w:szCs w:val="22"/>
        </w:rPr>
        <w:t xml:space="preserve"> be running </w:t>
      </w:r>
      <w:r w:rsidR="00A13D21" w:rsidRPr="00F46EF0">
        <w:rPr>
          <w:rFonts w:eastAsia="Georgia"/>
          <w:sz w:val="22"/>
          <w:szCs w:val="22"/>
        </w:rPr>
        <w:t>admissions for these collaborative online programs.</w:t>
      </w:r>
      <w:r w:rsidR="00664B6B" w:rsidRPr="00F46EF0">
        <w:rPr>
          <w:rFonts w:eastAsia="Georgia"/>
          <w:sz w:val="22"/>
          <w:szCs w:val="22"/>
        </w:rPr>
        <w:t xml:space="preserve"> The process will be as follows: students will apply like any other program on the application</w:t>
      </w:r>
      <w:r w:rsidR="006963BD" w:rsidRPr="00F46EF0">
        <w:rPr>
          <w:rFonts w:eastAsia="Georgia"/>
          <w:sz w:val="22"/>
          <w:szCs w:val="22"/>
        </w:rPr>
        <w:t>, but instead of the applications going directly to faculty, GSO can make the first admission decision. If the student meets the criteria</w:t>
      </w:r>
      <w:r w:rsidR="00744C29" w:rsidRPr="00F46EF0">
        <w:rPr>
          <w:rFonts w:eastAsia="Georgia"/>
          <w:sz w:val="22"/>
          <w:szCs w:val="22"/>
        </w:rPr>
        <w:t xml:space="preserve">, GSO can directly admit them. Faculty will be in </w:t>
      </w:r>
      <w:r w:rsidR="00203FF4" w:rsidRPr="00F46EF0">
        <w:rPr>
          <w:rFonts w:eastAsia="Georgia"/>
          <w:sz w:val="22"/>
          <w:szCs w:val="22"/>
        </w:rPr>
        <w:t>charge of determining admission for marginal cases (e.g., low GPA).</w:t>
      </w:r>
      <w:r w:rsidR="00805D93" w:rsidRPr="00F46EF0">
        <w:rPr>
          <w:rFonts w:eastAsia="Georgia"/>
          <w:sz w:val="22"/>
          <w:szCs w:val="22"/>
        </w:rPr>
        <w:t xml:space="preserve"> This will get students admission decisions </w:t>
      </w:r>
      <w:r w:rsidR="00E267E0" w:rsidRPr="00F46EF0">
        <w:rPr>
          <w:rFonts w:eastAsia="Georgia"/>
          <w:sz w:val="22"/>
          <w:szCs w:val="22"/>
        </w:rPr>
        <w:t>more efficiently, improve recruitment, and reduce faculty load.</w:t>
      </w:r>
    </w:p>
    <w:sectPr w:rsidR="009544E7" w:rsidRPr="00F46EF0" w:rsidSect="00C71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C091" w14:textId="77777777" w:rsidR="00FF6B15" w:rsidRDefault="00FF6B15" w:rsidP="00C75350">
      <w:pPr>
        <w:spacing w:after="0" w:line="240" w:lineRule="auto"/>
      </w:pPr>
      <w:r>
        <w:separator/>
      </w:r>
    </w:p>
  </w:endnote>
  <w:endnote w:type="continuationSeparator" w:id="0">
    <w:p w14:paraId="36CF01A3" w14:textId="77777777" w:rsidR="00FF6B15" w:rsidRDefault="00FF6B15" w:rsidP="00C75350">
      <w:pPr>
        <w:spacing w:after="0" w:line="240" w:lineRule="auto"/>
      </w:pPr>
      <w:r>
        <w:continuationSeparator/>
      </w:r>
    </w:p>
  </w:endnote>
  <w:endnote w:type="continuationNotice" w:id="1">
    <w:p w14:paraId="177D4BE5" w14:textId="77777777" w:rsidR="00FF6B15" w:rsidRDefault="00FF6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D736" w14:textId="77777777" w:rsidR="00E15A58" w:rsidRDefault="00E15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</w:rPr>
      <w:id w:val="-145948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C61AF" w14:textId="0C61DB8E" w:rsidR="00C75350" w:rsidRPr="00297184" w:rsidRDefault="00C75350" w:rsidP="00C75350">
        <w:pPr>
          <w:pStyle w:val="Footer"/>
          <w:jc w:val="right"/>
          <w:rPr>
            <w:rFonts w:ascii="Georgia" w:hAnsi="Georgia"/>
            <w:sz w:val="20"/>
          </w:rPr>
        </w:pPr>
        <w:r w:rsidRPr="00297184">
          <w:rPr>
            <w:rFonts w:ascii="Georgia" w:hAnsi="Georgia"/>
            <w:sz w:val="20"/>
          </w:rPr>
          <w:fldChar w:fldCharType="begin"/>
        </w:r>
        <w:r w:rsidRPr="00297184">
          <w:rPr>
            <w:rFonts w:ascii="Georgia" w:hAnsi="Georgia"/>
            <w:sz w:val="20"/>
          </w:rPr>
          <w:instrText xml:space="preserve"> PAGE   \* MERGEFORMAT </w:instrText>
        </w:r>
        <w:r w:rsidRPr="00297184">
          <w:rPr>
            <w:rFonts w:ascii="Georgia" w:hAnsi="Georgia"/>
            <w:sz w:val="20"/>
          </w:rPr>
          <w:fldChar w:fldCharType="separate"/>
        </w:r>
        <w:r w:rsidR="00E35144">
          <w:rPr>
            <w:rFonts w:ascii="Georgia" w:hAnsi="Georgia"/>
            <w:noProof/>
            <w:sz w:val="20"/>
          </w:rPr>
          <w:t>2</w:t>
        </w:r>
        <w:r w:rsidRPr="00297184">
          <w:rPr>
            <w:rFonts w:ascii="Georgia" w:hAnsi="Georgia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9758" w14:textId="77777777" w:rsidR="00E15A58" w:rsidRDefault="00E1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E28B" w14:textId="77777777" w:rsidR="00FF6B15" w:rsidRDefault="00FF6B15" w:rsidP="00C75350">
      <w:pPr>
        <w:spacing w:after="0" w:line="240" w:lineRule="auto"/>
      </w:pPr>
      <w:r>
        <w:separator/>
      </w:r>
    </w:p>
  </w:footnote>
  <w:footnote w:type="continuationSeparator" w:id="0">
    <w:p w14:paraId="785817FA" w14:textId="77777777" w:rsidR="00FF6B15" w:rsidRDefault="00FF6B15" w:rsidP="00C75350">
      <w:pPr>
        <w:spacing w:after="0" w:line="240" w:lineRule="auto"/>
      </w:pPr>
      <w:r>
        <w:continuationSeparator/>
      </w:r>
    </w:p>
  </w:footnote>
  <w:footnote w:type="continuationNotice" w:id="1">
    <w:p w14:paraId="26971FEF" w14:textId="77777777" w:rsidR="00FF6B15" w:rsidRDefault="00FF6B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B745" w14:textId="77777777" w:rsidR="00E15A58" w:rsidRDefault="00E15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61E" w14:textId="2ACAACB8" w:rsidR="00C75350" w:rsidRPr="006356C1" w:rsidRDefault="00C75350" w:rsidP="00C75350">
    <w:pPr>
      <w:pStyle w:val="Header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1235DC13" wp14:editId="37488AF6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b-so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55" cy="53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E437A" w14:textId="77777777" w:rsidR="00C75350" w:rsidRDefault="00C75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E5C4" w14:textId="77777777" w:rsidR="00E15A58" w:rsidRDefault="00E1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E11"/>
    <w:multiLevelType w:val="hybridMultilevel"/>
    <w:tmpl w:val="A4F00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92CFB"/>
    <w:multiLevelType w:val="hybridMultilevel"/>
    <w:tmpl w:val="C5A4C518"/>
    <w:lvl w:ilvl="0" w:tplc="707256F6">
      <w:start w:val="1"/>
      <w:numFmt w:val="upperLetter"/>
      <w:lvlText w:val="%1."/>
      <w:lvlJc w:val="right"/>
      <w:pPr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4A13"/>
    <w:multiLevelType w:val="hybridMultilevel"/>
    <w:tmpl w:val="EC88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C4D31"/>
    <w:multiLevelType w:val="hybridMultilevel"/>
    <w:tmpl w:val="4100F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3707A"/>
    <w:multiLevelType w:val="hybridMultilevel"/>
    <w:tmpl w:val="7200E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76AAA"/>
    <w:multiLevelType w:val="hybridMultilevel"/>
    <w:tmpl w:val="79A2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15A84"/>
    <w:multiLevelType w:val="hybridMultilevel"/>
    <w:tmpl w:val="E63C4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0771E1"/>
    <w:multiLevelType w:val="hybridMultilevel"/>
    <w:tmpl w:val="4D227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EA545E"/>
    <w:multiLevelType w:val="hybridMultilevel"/>
    <w:tmpl w:val="A9800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5B1C2D"/>
    <w:multiLevelType w:val="hybridMultilevel"/>
    <w:tmpl w:val="2D405608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894DDF0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517377"/>
    <w:multiLevelType w:val="hybridMultilevel"/>
    <w:tmpl w:val="F214AFB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b w:val="0"/>
        <w:bCs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3A48"/>
    <w:multiLevelType w:val="hybridMultilevel"/>
    <w:tmpl w:val="363ACE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653C3F"/>
    <w:multiLevelType w:val="hybridMultilevel"/>
    <w:tmpl w:val="F59A99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0311A9"/>
    <w:multiLevelType w:val="hybridMultilevel"/>
    <w:tmpl w:val="5C0E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8029B"/>
    <w:multiLevelType w:val="hybridMultilevel"/>
    <w:tmpl w:val="5D1A1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DAA1DFC"/>
    <w:multiLevelType w:val="hybridMultilevel"/>
    <w:tmpl w:val="D932F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45D7E"/>
    <w:multiLevelType w:val="hybridMultilevel"/>
    <w:tmpl w:val="00EE0F8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7160BC"/>
    <w:multiLevelType w:val="hybridMultilevel"/>
    <w:tmpl w:val="DDF48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2E6A45"/>
    <w:multiLevelType w:val="hybridMultilevel"/>
    <w:tmpl w:val="53566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3141A1"/>
    <w:multiLevelType w:val="hybridMultilevel"/>
    <w:tmpl w:val="0852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BD260A"/>
    <w:multiLevelType w:val="hybridMultilevel"/>
    <w:tmpl w:val="24147C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D06E6A"/>
    <w:multiLevelType w:val="hybridMultilevel"/>
    <w:tmpl w:val="2F846AB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9616A9A"/>
    <w:multiLevelType w:val="hybridMultilevel"/>
    <w:tmpl w:val="EBEEC79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C9B5920"/>
    <w:multiLevelType w:val="hybridMultilevel"/>
    <w:tmpl w:val="C5109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63C2CBB"/>
    <w:multiLevelType w:val="hybridMultilevel"/>
    <w:tmpl w:val="5D18ED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DD54E4"/>
    <w:multiLevelType w:val="hybridMultilevel"/>
    <w:tmpl w:val="E2CC6064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552DE"/>
    <w:multiLevelType w:val="hybridMultilevel"/>
    <w:tmpl w:val="AB3EE008"/>
    <w:lvl w:ilvl="0" w:tplc="707256F6">
      <w:start w:val="1"/>
      <w:numFmt w:val="upperLetter"/>
      <w:lvlText w:val="%1."/>
      <w:lvlJc w:val="right"/>
      <w:pPr>
        <w:ind w:left="108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E50524"/>
    <w:multiLevelType w:val="hybridMultilevel"/>
    <w:tmpl w:val="D0FC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0428E"/>
    <w:multiLevelType w:val="hybridMultilevel"/>
    <w:tmpl w:val="EB36F4D2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584EB0"/>
    <w:multiLevelType w:val="hybridMultilevel"/>
    <w:tmpl w:val="DF729C5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7FC39DD"/>
    <w:multiLevelType w:val="hybridMultilevel"/>
    <w:tmpl w:val="17D0F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525876"/>
    <w:multiLevelType w:val="hybridMultilevel"/>
    <w:tmpl w:val="3B80202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63264F2">
      <w:start w:val="1"/>
      <w:numFmt w:val="upperLetter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D316C6"/>
    <w:multiLevelType w:val="hybridMultilevel"/>
    <w:tmpl w:val="B302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E39DA"/>
    <w:multiLevelType w:val="hybridMultilevel"/>
    <w:tmpl w:val="3B42D9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CD3BC3"/>
    <w:multiLevelType w:val="hybridMultilevel"/>
    <w:tmpl w:val="DB5C1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F4106D9"/>
    <w:multiLevelType w:val="hybridMultilevel"/>
    <w:tmpl w:val="B246D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64AC"/>
    <w:multiLevelType w:val="hybridMultilevel"/>
    <w:tmpl w:val="D9FE9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D05D8F"/>
    <w:multiLevelType w:val="hybridMultilevel"/>
    <w:tmpl w:val="269A3318"/>
    <w:lvl w:ilvl="0" w:tplc="F63264F2">
      <w:start w:val="1"/>
      <w:numFmt w:val="upp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E5573"/>
    <w:multiLevelType w:val="hybridMultilevel"/>
    <w:tmpl w:val="BF743776"/>
    <w:lvl w:ilvl="0" w:tplc="F63264F2">
      <w:start w:val="1"/>
      <w:numFmt w:val="upperLetter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40668"/>
    <w:multiLevelType w:val="hybridMultilevel"/>
    <w:tmpl w:val="DB82C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A17D91"/>
    <w:multiLevelType w:val="hybridMultilevel"/>
    <w:tmpl w:val="DC4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E4133"/>
    <w:multiLevelType w:val="hybridMultilevel"/>
    <w:tmpl w:val="1554A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9C259FF"/>
    <w:multiLevelType w:val="hybridMultilevel"/>
    <w:tmpl w:val="B7A6E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E933E8"/>
    <w:multiLevelType w:val="hybridMultilevel"/>
    <w:tmpl w:val="29B21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2358C5"/>
    <w:multiLevelType w:val="hybridMultilevel"/>
    <w:tmpl w:val="75A241A6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894DDF0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2C5E34"/>
    <w:multiLevelType w:val="hybridMultilevel"/>
    <w:tmpl w:val="430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151E2"/>
    <w:multiLevelType w:val="hybridMultilevel"/>
    <w:tmpl w:val="97005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92094">
    <w:abstractNumId w:val="42"/>
  </w:num>
  <w:num w:numId="2" w16cid:durableId="587925602">
    <w:abstractNumId w:val="32"/>
  </w:num>
  <w:num w:numId="3" w16cid:durableId="1020199013">
    <w:abstractNumId w:val="10"/>
  </w:num>
  <w:num w:numId="4" w16cid:durableId="307638704">
    <w:abstractNumId w:val="25"/>
  </w:num>
  <w:num w:numId="5" w16cid:durableId="1091853545">
    <w:abstractNumId w:val="9"/>
  </w:num>
  <w:num w:numId="6" w16cid:durableId="666984708">
    <w:abstractNumId w:val="37"/>
  </w:num>
  <w:num w:numId="7" w16cid:durableId="1989746558">
    <w:abstractNumId w:val="8"/>
  </w:num>
  <w:num w:numId="8" w16cid:durableId="2128963987">
    <w:abstractNumId w:val="21"/>
  </w:num>
  <w:num w:numId="9" w16cid:durableId="457723676">
    <w:abstractNumId w:val="45"/>
  </w:num>
  <w:num w:numId="10" w16cid:durableId="2007437646">
    <w:abstractNumId w:val="6"/>
  </w:num>
  <w:num w:numId="11" w16cid:durableId="188876502">
    <w:abstractNumId w:val="18"/>
  </w:num>
  <w:num w:numId="12" w16cid:durableId="1056314056">
    <w:abstractNumId w:val="2"/>
  </w:num>
  <w:num w:numId="13" w16cid:durableId="1719665076">
    <w:abstractNumId w:val="28"/>
  </w:num>
  <w:num w:numId="14" w16cid:durableId="578562469">
    <w:abstractNumId w:val="36"/>
  </w:num>
  <w:num w:numId="15" w16cid:durableId="386807799">
    <w:abstractNumId w:val="4"/>
  </w:num>
  <w:num w:numId="16" w16cid:durableId="1611862826">
    <w:abstractNumId w:val="34"/>
  </w:num>
  <w:num w:numId="17" w16cid:durableId="1262834771">
    <w:abstractNumId w:val="5"/>
  </w:num>
  <w:num w:numId="18" w16cid:durableId="535705387">
    <w:abstractNumId w:val="27"/>
  </w:num>
  <w:num w:numId="19" w16cid:durableId="1725250696">
    <w:abstractNumId w:val="14"/>
  </w:num>
  <w:num w:numId="20" w16cid:durableId="271978597">
    <w:abstractNumId w:val="33"/>
  </w:num>
  <w:num w:numId="21" w16cid:durableId="764613735">
    <w:abstractNumId w:val="20"/>
  </w:num>
  <w:num w:numId="22" w16cid:durableId="887452265">
    <w:abstractNumId w:val="38"/>
  </w:num>
  <w:num w:numId="23" w16cid:durableId="860701401">
    <w:abstractNumId w:val="19"/>
  </w:num>
  <w:num w:numId="24" w16cid:durableId="497573248">
    <w:abstractNumId w:val="41"/>
  </w:num>
  <w:num w:numId="25" w16cid:durableId="694766441">
    <w:abstractNumId w:val="12"/>
  </w:num>
  <w:num w:numId="26" w16cid:durableId="1269582356">
    <w:abstractNumId w:val="1"/>
  </w:num>
  <w:num w:numId="27" w16cid:durableId="1199855051">
    <w:abstractNumId w:val="13"/>
  </w:num>
  <w:num w:numId="28" w16cid:durableId="1678144561">
    <w:abstractNumId w:val="3"/>
  </w:num>
  <w:num w:numId="29" w16cid:durableId="611786679">
    <w:abstractNumId w:val="23"/>
  </w:num>
  <w:num w:numId="30" w16cid:durableId="1204488008">
    <w:abstractNumId w:val="7"/>
  </w:num>
  <w:num w:numId="31" w16cid:durableId="299842932">
    <w:abstractNumId w:val="15"/>
  </w:num>
  <w:num w:numId="32" w16cid:durableId="1879194885">
    <w:abstractNumId w:val="24"/>
  </w:num>
  <w:num w:numId="33" w16cid:durableId="1886793915">
    <w:abstractNumId w:val="44"/>
  </w:num>
  <w:num w:numId="34" w16cid:durableId="1512331070">
    <w:abstractNumId w:val="26"/>
  </w:num>
  <w:num w:numId="35" w16cid:durableId="138884153">
    <w:abstractNumId w:val="29"/>
  </w:num>
  <w:num w:numId="36" w16cid:durableId="1959986273">
    <w:abstractNumId w:val="46"/>
  </w:num>
  <w:num w:numId="37" w16cid:durableId="1711802360">
    <w:abstractNumId w:val="35"/>
  </w:num>
  <w:num w:numId="38" w16cid:durableId="1410614079">
    <w:abstractNumId w:val="43"/>
  </w:num>
  <w:num w:numId="39" w16cid:durableId="340395934">
    <w:abstractNumId w:val="0"/>
  </w:num>
  <w:num w:numId="40" w16cid:durableId="530076334">
    <w:abstractNumId w:val="22"/>
  </w:num>
  <w:num w:numId="41" w16cid:durableId="7355142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1024044">
    <w:abstractNumId w:val="40"/>
  </w:num>
  <w:num w:numId="43" w16cid:durableId="1284458994">
    <w:abstractNumId w:val="39"/>
  </w:num>
  <w:num w:numId="44" w16cid:durableId="613948631">
    <w:abstractNumId w:val="48"/>
  </w:num>
  <w:num w:numId="45" w16cid:durableId="1266646279">
    <w:abstractNumId w:val="16"/>
  </w:num>
  <w:num w:numId="46" w16cid:durableId="2110614356">
    <w:abstractNumId w:val="30"/>
  </w:num>
  <w:num w:numId="47" w16cid:durableId="497961235">
    <w:abstractNumId w:val="31"/>
  </w:num>
  <w:num w:numId="48" w16cid:durableId="1195197195">
    <w:abstractNumId w:val="11"/>
  </w:num>
  <w:num w:numId="49" w16cid:durableId="211891074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50"/>
    <w:rsid w:val="00000C1E"/>
    <w:rsid w:val="0000168C"/>
    <w:rsid w:val="00004FD2"/>
    <w:rsid w:val="00005882"/>
    <w:rsid w:val="00012F78"/>
    <w:rsid w:val="000130BB"/>
    <w:rsid w:val="00013BBD"/>
    <w:rsid w:val="000225D4"/>
    <w:rsid w:val="00026EEC"/>
    <w:rsid w:val="00033F46"/>
    <w:rsid w:val="0004028D"/>
    <w:rsid w:val="00042689"/>
    <w:rsid w:val="00042EDF"/>
    <w:rsid w:val="00050D5E"/>
    <w:rsid w:val="00050F44"/>
    <w:rsid w:val="00051702"/>
    <w:rsid w:val="00060B85"/>
    <w:rsid w:val="00061967"/>
    <w:rsid w:val="00064CC3"/>
    <w:rsid w:val="0006651C"/>
    <w:rsid w:val="000675D9"/>
    <w:rsid w:val="000678D4"/>
    <w:rsid w:val="0007210B"/>
    <w:rsid w:val="00072D7A"/>
    <w:rsid w:val="0007530A"/>
    <w:rsid w:val="000765B3"/>
    <w:rsid w:val="00077114"/>
    <w:rsid w:val="00083506"/>
    <w:rsid w:val="00090604"/>
    <w:rsid w:val="00093C47"/>
    <w:rsid w:val="000A116E"/>
    <w:rsid w:val="000A50F1"/>
    <w:rsid w:val="000A55B4"/>
    <w:rsid w:val="000A68CD"/>
    <w:rsid w:val="000A7118"/>
    <w:rsid w:val="000B4727"/>
    <w:rsid w:val="000B6918"/>
    <w:rsid w:val="000B6A81"/>
    <w:rsid w:val="000C4FA0"/>
    <w:rsid w:val="000C5E89"/>
    <w:rsid w:val="000C625C"/>
    <w:rsid w:val="000D3F61"/>
    <w:rsid w:val="000D482B"/>
    <w:rsid w:val="000E02D9"/>
    <w:rsid w:val="000E44BE"/>
    <w:rsid w:val="000E69EC"/>
    <w:rsid w:val="000E6CD1"/>
    <w:rsid w:val="000F3CB5"/>
    <w:rsid w:val="000F4768"/>
    <w:rsid w:val="000F48B9"/>
    <w:rsid w:val="00106027"/>
    <w:rsid w:val="001064DD"/>
    <w:rsid w:val="00106B39"/>
    <w:rsid w:val="00113E94"/>
    <w:rsid w:val="0011438B"/>
    <w:rsid w:val="0011450B"/>
    <w:rsid w:val="001153E4"/>
    <w:rsid w:val="00116CC7"/>
    <w:rsid w:val="00117858"/>
    <w:rsid w:val="00120344"/>
    <w:rsid w:val="00122BB4"/>
    <w:rsid w:val="001248E5"/>
    <w:rsid w:val="00131070"/>
    <w:rsid w:val="00131BD2"/>
    <w:rsid w:val="00137ED4"/>
    <w:rsid w:val="00144688"/>
    <w:rsid w:val="00152E4C"/>
    <w:rsid w:val="00155130"/>
    <w:rsid w:val="001568B4"/>
    <w:rsid w:val="001648C3"/>
    <w:rsid w:val="0017073F"/>
    <w:rsid w:val="0017518D"/>
    <w:rsid w:val="00181E35"/>
    <w:rsid w:val="00183251"/>
    <w:rsid w:val="001950D7"/>
    <w:rsid w:val="00195ADA"/>
    <w:rsid w:val="001961AB"/>
    <w:rsid w:val="00196A75"/>
    <w:rsid w:val="00196F5D"/>
    <w:rsid w:val="00197221"/>
    <w:rsid w:val="001A65E2"/>
    <w:rsid w:val="001B18AA"/>
    <w:rsid w:val="001B3ED7"/>
    <w:rsid w:val="001B47DB"/>
    <w:rsid w:val="001B6945"/>
    <w:rsid w:val="001B69F7"/>
    <w:rsid w:val="001B79A4"/>
    <w:rsid w:val="001C193B"/>
    <w:rsid w:val="001C2B57"/>
    <w:rsid w:val="001C4BA9"/>
    <w:rsid w:val="001D11B6"/>
    <w:rsid w:val="001D3410"/>
    <w:rsid w:val="001D59C3"/>
    <w:rsid w:val="001E065E"/>
    <w:rsid w:val="001E078A"/>
    <w:rsid w:val="001F0203"/>
    <w:rsid w:val="001F1403"/>
    <w:rsid w:val="001F22EA"/>
    <w:rsid w:val="001F4323"/>
    <w:rsid w:val="001F4CF1"/>
    <w:rsid w:val="001F4D0D"/>
    <w:rsid w:val="002021B9"/>
    <w:rsid w:val="0020250A"/>
    <w:rsid w:val="002036EE"/>
    <w:rsid w:val="00203FF4"/>
    <w:rsid w:val="002067DD"/>
    <w:rsid w:val="0021011A"/>
    <w:rsid w:val="0021069D"/>
    <w:rsid w:val="00211397"/>
    <w:rsid w:val="00214DDE"/>
    <w:rsid w:val="00215660"/>
    <w:rsid w:val="002204CE"/>
    <w:rsid w:val="0022152F"/>
    <w:rsid w:val="00221A42"/>
    <w:rsid w:val="00222E57"/>
    <w:rsid w:val="002251D6"/>
    <w:rsid w:val="002253DE"/>
    <w:rsid w:val="00225699"/>
    <w:rsid w:val="00227190"/>
    <w:rsid w:val="0023004A"/>
    <w:rsid w:val="00232F2C"/>
    <w:rsid w:val="002336E1"/>
    <w:rsid w:val="00240837"/>
    <w:rsid w:val="002419EA"/>
    <w:rsid w:val="002423A9"/>
    <w:rsid w:val="00244737"/>
    <w:rsid w:val="0024769D"/>
    <w:rsid w:val="0025059E"/>
    <w:rsid w:val="00251581"/>
    <w:rsid w:val="002523DD"/>
    <w:rsid w:val="00253E31"/>
    <w:rsid w:val="002570E2"/>
    <w:rsid w:val="0026227F"/>
    <w:rsid w:val="00264F50"/>
    <w:rsid w:val="0027423B"/>
    <w:rsid w:val="002815C5"/>
    <w:rsid w:val="002821BB"/>
    <w:rsid w:val="0028448F"/>
    <w:rsid w:val="00290261"/>
    <w:rsid w:val="00293BCE"/>
    <w:rsid w:val="00295437"/>
    <w:rsid w:val="00295553"/>
    <w:rsid w:val="00297184"/>
    <w:rsid w:val="002973BA"/>
    <w:rsid w:val="00297B96"/>
    <w:rsid w:val="002A0689"/>
    <w:rsid w:val="002A194D"/>
    <w:rsid w:val="002A38EF"/>
    <w:rsid w:val="002A6174"/>
    <w:rsid w:val="002A646D"/>
    <w:rsid w:val="002B40BD"/>
    <w:rsid w:val="002B5231"/>
    <w:rsid w:val="002B6A44"/>
    <w:rsid w:val="002B78C2"/>
    <w:rsid w:val="002C09CD"/>
    <w:rsid w:val="002C10CE"/>
    <w:rsid w:val="002C74AD"/>
    <w:rsid w:val="002D1385"/>
    <w:rsid w:val="002E098F"/>
    <w:rsid w:val="002E14DE"/>
    <w:rsid w:val="002F393E"/>
    <w:rsid w:val="002F4AD5"/>
    <w:rsid w:val="0030593C"/>
    <w:rsid w:val="00307FAD"/>
    <w:rsid w:val="0031323D"/>
    <w:rsid w:val="00317A2C"/>
    <w:rsid w:val="00320809"/>
    <w:rsid w:val="003234F7"/>
    <w:rsid w:val="0032541C"/>
    <w:rsid w:val="0033117D"/>
    <w:rsid w:val="00336159"/>
    <w:rsid w:val="0034158E"/>
    <w:rsid w:val="00345F3B"/>
    <w:rsid w:val="00350900"/>
    <w:rsid w:val="00350AE1"/>
    <w:rsid w:val="003511BB"/>
    <w:rsid w:val="00351B75"/>
    <w:rsid w:val="00352B29"/>
    <w:rsid w:val="00353C52"/>
    <w:rsid w:val="003576B1"/>
    <w:rsid w:val="00361456"/>
    <w:rsid w:val="003648FD"/>
    <w:rsid w:val="00364AE3"/>
    <w:rsid w:val="00367D8E"/>
    <w:rsid w:val="0037032C"/>
    <w:rsid w:val="00370AB9"/>
    <w:rsid w:val="00370D6E"/>
    <w:rsid w:val="0037168A"/>
    <w:rsid w:val="00373335"/>
    <w:rsid w:val="00376323"/>
    <w:rsid w:val="003770F1"/>
    <w:rsid w:val="00377128"/>
    <w:rsid w:val="003809A1"/>
    <w:rsid w:val="00381CE3"/>
    <w:rsid w:val="003857C2"/>
    <w:rsid w:val="0038769A"/>
    <w:rsid w:val="00390F24"/>
    <w:rsid w:val="00392200"/>
    <w:rsid w:val="003943C1"/>
    <w:rsid w:val="003964D2"/>
    <w:rsid w:val="00396509"/>
    <w:rsid w:val="00396DA0"/>
    <w:rsid w:val="00396E48"/>
    <w:rsid w:val="003A278D"/>
    <w:rsid w:val="003A6650"/>
    <w:rsid w:val="003B2599"/>
    <w:rsid w:val="003B36AD"/>
    <w:rsid w:val="003B3715"/>
    <w:rsid w:val="003B5DB8"/>
    <w:rsid w:val="003B7D7A"/>
    <w:rsid w:val="003C1B54"/>
    <w:rsid w:val="003D0921"/>
    <w:rsid w:val="003D1231"/>
    <w:rsid w:val="003D7206"/>
    <w:rsid w:val="003E008A"/>
    <w:rsid w:val="003E76B1"/>
    <w:rsid w:val="003F2288"/>
    <w:rsid w:val="003F44F6"/>
    <w:rsid w:val="003F5724"/>
    <w:rsid w:val="003F777F"/>
    <w:rsid w:val="0040444C"/>
    <w:rsid w:val="0040641B"/>
    <w:rsid w:val="004072C8"/>
    <w:rsid w:val="00412B59"/>
    <w:rsid w:val="00415816"/>
    <w:rsid w:val="00422B38"/>
    <w:rsid w:val="00426583"/>
    <w:rsid w:val="00430A4F"/>
    <w:rsid w:val="0043150D"/>
    <w:rsid w:val="00434B23"/>
    <w:rsid w:val="00434FC9"/>
    <w:rsid w:val="0044095F"/>
    <w:rsid w:val="00442BA3"/>
    <w:rsid w:val="00444633"/>
    <w:rsid w:val="00452B39"/>
    <w:rsid w:val="00467EFB"/>
    <w:rsid w:val="00474F0F"/>
    <w:rsid w:val="0047529C"/>
    <w:rsid w:val="00477065"/>
    <w:rsid w:val="004774DE"/>
    <w:rsid w:val="00480119"/>
    <w:rsid w:val="0048152F"/>
    <w:rsid w:val="00481945"/>
    <w:rsid w:val="004829A6"/>
    <w:rsid w:val="00485989"/>
    <w:rsid w:val="004870CF"/>
    <w:rsid w:val="00490C02"/>
    <w:rsid w:val="00490E4F"/>
    <w:rsid w:val="00496034"/>
    <w:rsid w:val="004B3AD5"/>
    <w:rsid w:val="004B5CC6"/>
    <w:rsid w:val="004B6413"/>
    <w:rsid w:val="004B698E"/>
    <w:rsid w:val="004B7EA4"/>
    <w:rsid w:val="004C0A66"/>
    <w:rsid w:val="004D079C"/>
    <w:rsid w:val="004D1CF7"/>
    <w:rsid w:val="004D54D1"/>
    <w:rsid w:val="004D693D"/>
    <w:rsid w:val="004E53D6"/>
    <w:rsid w:val="004F0750"/>
    <w:rsid w:val="004F0AA4"/>
    <w:rsid w:val="004F14F6"/>
    <w:rsid w:val="004F15C5"/>
    <w:rsid w:val="004F1DBB"/>
    <w:rsid w:val="004F2F50"/>
    <w:rsid w:val="005016A8"/>
    <w:rsid w:val="00502CDC"/>
    <w:rsid w:val="00512BA3"/>
    <w:rsid w:val="00513DCB"/>
    <w:rsid w:val="0051616E"/>
    <w:rsid w:val="00516D1E"/>
    <w:rsid w:val="00517486"/>
    <w:rsid w:val="005176A4"/>
    <w:rsid w:val="00524AC3"/>
    <w:rsid w:val="005258E1"/>
    <w:rsid w:val="0053080E"/>
    <w:rsid w:val="00530951"/>
    <w:rsid w:val="00531F12"/>
    <w:rsid w:val="00532A32"/>
    <w:rsid w:val="00532FD0"/>
    <w:rsid w:val="0053424E"/>
    <w:rsid w:val="005378B3"/>
    <w:rsid w:val="005417F5"/>
    <w:rsid w:val="00543641"/>
    <w:rsid w:val="0054451F"/>
    <w:rsid w:val="00545CA5"/>
    <w:rsid w:val="00547E30"/>
    <w:rsid w:val="0055157F"/>
    <w:rsid w:val="0055618D"/>
    <w:rsid w:val="00556EE3"/>
    <w:rsid w:val="00561330"/>
    <w:rsid w:val="0056144B"/>
    <w:rsid w:val="00564049"/>
    <w:rsid w:val="005661DD"/>
    <w:rsid w:val="0058272C"/>
    <w:rsid w:val="00584718"/>
    <w:rsid w:val="00585E1C"/>
    <w:rsid w:val="00587FE4"/>
    <w:rsid w:val="00591B7E"/>
    <w:rsid w:val="00591FCA"/>
    <w:rsid w:val="00593994"/>
    <w:rsid w:val="005A0D77"/>
    <w:rsid w:val="005A1AE2"/>
    <w:rsid w:val="005A376F"/>
    <w:rsid w:val="005A3AE9"/>
    <w:rsid w:val="005A5DC6"/>
    <w:rsid w:val="005A6DD9"/>
    <w:rsid w:val="005A74C5"/>
    <w:rsid w:val="005B2910"/>
    <w:rsid w:val="005B43DA"/>
    <w:rsid w:val="005B45E6"/>
    <w:rsid w:val="005B5CE4"/>
    <w:rsid w:val="005B6B21"/>
    <w:rsid w:val="005C0B55"/>
    <w:rsid w:val="005C2A1D"/>
    <w:rsid w:val="005C488A"/>
    <w:rsid w:val="005D16B7"/>
    <w:rsid w:val="005D32E6"/>
    <w:rsid w:val="005D7DF5"/>
    <w:rsid w:val="005E3885"/>
    <w:rsid w:val="005E4BFB"/>
    <w:rsid w:val="005F1BF7"/>
    <w:rsid w:val="005F4220"/>
    <w:rsid w:val="005F7308"/>
    <w:rsid w:val="005F74CF"/>
    <w:rsid w:val="00600DD3"/>
    <w:rsid w:val="00602832"/>
    <w:rsid w:val="00604FC5"/>
    <w:rsid w:val="00605894"/>
    <w:rsid w:val="006131DE"/>
    <w:rsid w:val="00615760"/>
    <w:rsid w:val="00621A32"/>
    <w:rsid w:val="00623101"/>
    <w:rsid w:val="006245B0"/>
    <w:rsid w:val="0062551F"/>
    <w:rsid w:val="00626783"/>
    <w:rsid w:val="00630238"/>
    <w:rsid w:val="00631D9D"/>
    <w:rsid w:val="006407E0"/>
    <w:rsid w:val="0064400F"/>
    <w:rsid w:val="00644BB1"/>
    <w:rsid w:val="00644E60"/>
    <w:rsid w:val="00646379"/>
    <w:rsid w:val="00646625"/>
    <w:rsid w:val="0065058D"/>
    <w:rsid w:val="00650C77"/>
    <w:rsid w:val="00652142"/>
    <w:rsid w:val="00652947"/>
    <w:rsid w:val="006553A7"/>
    <w:rsid w:val="006565BA"/>
    <w:rsid w:val="00656B88"/>
    <w:rsid w:val="00661ABD"/>
    <w:rsid w:val="00664B6B"/>
    <w:rsid w:val="0067132E"/>
    <w:rsid w:val="006724CE"/>
    <w:rsid w:val="006726AB"/>
    <w:rsid w:val="0067294D"/>
    <w:rsid w:val="00672B22"/>
    <w:rsid w:val="00674027"/>
    <w:rsid w:val="0067707B"/>
    <w:rsid w:val="0068204F"/>
    <w:rsid w:val="0068341B"/>
    <w:rsid w:val="006955DD"/>
    <w:rsid w:val="006963BD"/>
    <w:rsid w:val="006963BE"/>
    <w:rsid w:val="006A0120"/>
    <w:rsid w:val="006A01B4"/>
    <w:rsid w:val="006A2135"/>
    <w:rsid w:val="006A6648"/>
    <w:rsid w:val="006A6DCD"/>
    <w:rsid w:val="006A7F0D"/>
    <w:rsid w:val="006B2922"/>
    <w:rsid w:val="006C3DC5"/>
    <w:rsid w:val="006C407A"/>
    <w:rsid w:val="006C5165"/>
    <w:rsid w:val="006C5E2A"/>
    <w:rsid w:val="006D2629"/>
    <w:rsid w:val="006D3053"/>
    <w:rsid w:val="006D3AD9"/>
    <w:rsid w:val="006D425B"/>
    <w:rsid w:val="006D5B99"/>
    <w:rsid w:val="006E3628"/>
    <w:rsid w:val="006E5091"/>
    <w:rsid w:val="006E78A0"/>
    <w:rsid w:val="006F6993"/>
    <w:rsid w:val="00702983"/>
    <w:rsid w:val="00705D0C"/>
    <w:rsid w:val="00710880"/>
    <w:rsid w:val="00711FBE"/>
    <w:rsid w:val="00716954"/>
    <w:rsid w:val="00717639"/>
    <w:rsid w:val="007220FE"/>
    <w:rsid w:val="00723FDA"/>
    <w:rsid w:val="007303AD"/>
    <w:rsid w:val="00730D18"/>
    <w:rsid w:val="00732896"/>
    <w:rsid w:val="007338E0"/>
    <w:rsid w:val="007352DF"/>
    <w:rsid w:val="0073582E"/>
    <w:rsid w:val="00735E48"/>
    <w:rsid w:val="00740BEA"/>
    <w:rsid w:val="00741B4F"/>
    <w:rsid w:val="00742196"/>
    <w:rsid w:val="00742AEE"/>
    <w:rsid w:val="007446F7"/>
    <w:rsid w:val="00744C29"/>
    <w:rsid w:val="00747821"/>
    <w:rsid w:val="007512A4"/>
    <w:rsid w:val="00751530"/>
    <w:rsid w:val="007612F0"/>
    <w:rsid w:val="0076219D"/>
    <w:rsid w:val="00763665"/>
    <w:rsid w:val="00765657"/>
    <w:rsid w:val="007657C7"/>
    <w:rsid w:val="00765DF0"/>
    <w:rsid w:val="007766BF"/>
    <w:rsid w:val="007802A6"/>
    <w:rsid w:val="0078794D"/>
    <w:rsid w:val="00790743"/>
    <w:rsid w:val="007934C4"/>
    <w:rsid w:val="00794C76"/>
    <w:rsid w:val="00797AD0"/>
    <w:rsid w:val="007A01D5"/>
    <w:rsid w:val="007A32D0"/>
    <w:rsid w:val="007A6B3B"/>
    <w:rsid w:val="007A79E7"/>
    <w:rsid w:val="007B1A4A"/>
    <w:rsid w:val="007B1F5A"/>
    <w:rsid w:val="007B215F"/>
    <w:rsid w:val="007B274E"/>
    <w:rsid w:val="007B4F65"/>
    <w:rsid w:val="007B6EE3"/>
    <w:rsid w:val="007B7192"/>
    <w:rsid w:val="007C3C37"/>
    <w:rsid w:val="007C5835"/>
    <w:rsid w:val="007C5F74"/>
    <w:rsid w:val="007D2B76"/>
    <w:rsid w:val="007D34C0"/>
    <w:rsid w:val="007D3B0F"/>
    <w:rsid w:val="007D5B24"/>
    <w:rsid w:val="007E705D"/>
    <w:rsid w:val="008006C9"/>
    <w:rsid w:val="00805D93"/>
    <w:rsid w:val="00813C19"/>
    <w:rsid w:val="00815B85"/>
    <w:rsid w:val="00815EB0"/>
    <w:rsid w:val="00816DCF"/>
    <w:rsid w:val="0082482E"/>
    <w:rsid w:val="00826474"/>
    <w:rsid w:val="008276A6"/>
    <w:rsid w:val="0083011A"/>
    <w:rsid w:val="00830F14"/>
    <w:rsid w:val="008423C5"/>
    <w:rsid w:val="0084429E"/>
    <w:rsid w:val="0085006B"/>
    <w:rsid w:val="00857249"/>
    <w:rsid w:val="00861427"/>
    <w:rsid w:val="008659D0"/>
    <w:rsid w:val="00872EEC"/>
    <w:rsid w:val="0087573C"/>
    <w:rsid w:val="00876B4D"/>
    <w:rsid w:val="00885517"/>
    <w:rsid w:val="00885605"/>
    <w:rsid w:val="0089154E"/>
    <w:rsid w:val="008951F3"/>
    <w:rsid w:val="00895952"/>
    <w:rsid w:val="0089730F"/>
    <w:rsid w:val="00897313"/>
    <w:rsid w:val="008A16D7"/>
    <w:rsid w:val="008A2E4E"/>
    <w:rsid w:val="008A4F9E"/>
    <w:rsid w:val="008A592A"/>
    <w:rsid w:val="008A7ABC"/>
    <w:rsid w:val="008B08AD"/>
    <w:rsid w:val="008B2CC9"/>
    <w:rsid w:val="008B3215"/>
    <w:rsid w:val="008B73EF"/>
    <w:rsid w:val="008C65D4"/>
    <w:rsid w:val="008C750A"/>
    <w:rsid w:val="008C7964"/>
    <w:rsid w:val="008C7F57"/>
    <w:rsid w:val="008D0526"/>
    <w:rsid w:val="008D3331"/>
    <w:rsid w:val="008E14A0"/>
    <w:rsid w:val="008E14B4"/>
    <w:rsid w:val="008E1C9D"/>
    <w:rsid w:val="008E1E6C"/>
    <w:rsid w:val="008E2917"/>
    <w:rsid w:val="008E3BEB"/>
    <w:rsid w:val="008F374C"/>
    <w:rsid w:val="00905E4D"/>
    <w:rsid w:val="00910850"/>
    <w:rsid w:val="00910D4B"/>
    <w:rsid w:val="00913ECB"/>
    <w:rsid w:val="00916247"/>
    <w:rsid w:val="009225E5"/>
    <w:rsid w:val="00923DE4"/>
    <w:rsid w:val="00924AAD"/>
    <w:rsid w:val="009333EB"/>
    <w:rsid w:val="009335AB"/>
    <w:rsid w:val="00942B2B"/>
    <w:rsid w:val="009452CE"/>
    <w:rsid w:val="00947084"/>
    <w:rsid w:val="00947C8E"/>
    <w:rsid w:val="0095093E"/>
    <w:rsid w:val="009530C9"/>
    <w:rsid w:val="009544E7"/>
    <w:rsid w:val="0095757E"/>
    <w:rsid w:val="009630CD"/>
    <w:rsid w:val="0096317B"/>
    <w:rsid w:val="00963CB2"/>
    <w:rsid w:val="009667F7"/>
    <w:rsid w:val="00967EA2"/>
    <w:rsid w:val="00971FA1"/>
    <w:rsid w:val="00976B7B"/>
    <w:rsid w:val="00981667"/>
    <w:rsid w:val="00986BDD"/>
    <w:rsid w:val="00986D95"/>
    <w:rsid w:val="00991682"/>
    <w:rsid w:val="00993AE0"/>
    <w:rsid w:val="0099540B"/>
    <w:rsid w:val="00997307"/>
    <w:rsid w:val="009A2A0E"/>
    <w:rsid w:val="009A361B"/>
    <w:rsid w:val="009A4AEB"/>
    <w:rsid w:val="009A7B67"/>
    <w:rsid w:val="009B46FD"/>
    <w:rsid w:val="009B6766"/>
    <w:rsid w:val="009B69EC"/>
    <w:rsid w:val="009B7A21"/>
    <w:rsid w:val="009C495F"/>
    <w:rsid w:val="009C647D"/>
    <w:rsid w:val="009D1A7D"/>
    <w:rsid w:val="009D3E2C"/>
    <w:rsid w:val="009E034A"/>
    <w:rsid w:val="009E09C2"/>
    <w:rsid w:val="009E6D9D"/>
    <w:rsid w:val="009F160F"/>
    <w:rsid w:val="009F4C28"/>
    <w:rsid w:val="009F51A9"/>
    <w:rsid w:val="009F704A"/>
    <w:rsid w:val="00A02698"/>
    <w:rsid w:val="00A13D21"/>
    <w:rsid w:val="00A14AB8"/>
    <w:rsid w:val="00A16BB7"/>
    <w:rsid w:val="00A17303"/>
    <w:rsid w:val="00A178C6"/>
    <w:rsid w:val="00A20A42"/>
    <w:rsid w:val="00A25C34"/>
    <w:rsid w:val="00A269C7"/>
    <w:rsid w:val="00A35212"/>
    <w:rsid w:val="00A42ACE"/>
    <w:rsid w:val="00A42BCA"/>
    <w:rsid w:val="00A4349A"/>
    <w:rsid w:val="00A4511F"/>
    <w:rsid w:val="00A45652"/>
    <w:rsid w:val="00A50B6D"/>
    <w:rsid w:val="00A51B34"/>
    <w:rsid w:val="00A52E0A"/>
    <w:rsid w:val="00A53FF6"/>
    <w:rsid w:val="00A63AEF"/>
    <w:rsid w:val="00A6772F"/>
    <w:rsid w:val="00A67E63"/>
    <w:rsid w:val="00A67E8B"/>
    <w:rsid w:val="00A73882"/>
    <w:rsid w:val="00A7421C"/>
    <w:rsid w:val="00A74AE3"/>
    <w:rsid w:val="00A85BED"/>
    <w:rsid w:val="00A93D87"/>
    <w:rsid w:val="00A94625"/>
    <w:rsid w:val="00A9580D"/>
    <w:rsid w:val="00AA4A16"/>
    <w:rsid w:val="00AA7C8C"/>
    <w:rsid w:val="00AB63DA"/>
    <w:rsid w:val="00AC25E9"/>
    <w:rsid w:val="00AC369E"/>
    <w:rsid w:val="00AC60EF"/>
    <w:rsid w:val="00AC7E35"/>
    <w:rsid w:val="00AD03A7"/>
    <w:rsid w:val="00AD0681"/>
    <w:rsid w:val="00AD5215"/>
    <w:rsid w:val="00AD5EF4"/>
    <w:rsid w:val="00AD63B1"/>
    <w:rsid w:val="00AF1D12"/>
    <w:rsid w:val="00AF43C0"/>
    <w:rsid w:val="00AF48BF"/>
    <w:rsid w:val="00AF6F24"/>
    <w:rsid w:val="00B009AA"/>
    <w:rsid w:val="00B061A2"/>
    <w:rsid w:val="00B10E3A"/>
    <w:rsid w:val="00B1275C"/>
    <w:rsid w:val="00B1276A"/>
    <w:rsid w:val="00B15F39"/>
    <w:rsid w:val="00B21AD6"/>
    <w:rsid w:val="00B22220"/>
    <w:rsid w:val="00B22929"/>
    <w:rsid w:val="00B22F48"/>
    <w:rsid w:val="00B34514"/>
    <w:rsid w:val="00B45707"/>
    <w:rsid w:val="00B4690B"/>
    <w:rsid w:val="00B47276"/>
    <w:rsid w:val="00B5071A"/>
    <w:rsid w:val="00B548D1"/>
    <w:rsid w:val="00B54C09"/>
    <w:rsid w:val="00B608D2"/>
    <w:rsid w:val="00B6488F"/>
    <w:rsid w:val="00B67F58"/>
    <w:rsid w:val="00B70144"/>
    <w:rsid w:val="00B708DD"/>
    <w:rsid w:val="00B7098E"/>
    <w:rsid w:val="00B716ED"/>
    <w:rsid w:val="00B72222"/>
    <w:rsid w:val="00B72E55"/>
    <w:rsid w:val="00B73821"/>
    <w:rsid w:val="00B74646"/>
    <w:rsid w:val="00B81E02"/>
    <w:rsid w:val="00B87FD9"/>
    <w:rsid w:val="00B90743"/>
    <w:rsid w:val="00B90CBF"/>
    <w:rsid w:val="00B90E9B"/>
    <w:rsid w:val="00B9182A"/>
    <w:rsid w:val="00BA0304"/>
    <w:rsid w:val="00BA1EF3"/>
    <w:rsid w:val="00BA26A6"/>
    <w:rsid w:val="00BA2EB1"/>
    <w:rsid w:val="00BA4E58"/>
    <w:rsid w:val="00BB37E2"/>
    <w:rsid w:val="00BB40B4"/>
    <w:rsid w:val="00BB56FE"/>
    <w:rsid w:val="00BB59AB"/>
    <w:rsid w:val="00BB62F6"/>
    <w:rsid w:val="00BC1A2B"/>
    <w:rsid w:val="00BD05B2"/>
    <w:rsid w:val="00BD0DE6"/>
    <w:rsid w:val="00BD37B5"/>
    <w:rsid w:val="00BE0726"/>
    <w:rsid w:val="00BE49C0"/>
    <w:rsid w:val="00BE530C"/>
    <w:rsid w:val="00BE55E8"/>
    <w:rsid w:val="00BF1718"/>
    <w:rsid w:val="00BF2085"/>
    <w:rsid w:val="00BF2AB6"/>
    <w:rsid w:val="00BF4F4A"/>
    <w:rsid w:val="00BF724D"/>
    <w:rsid w:val="00C076FC"/>
    <w:rsid w:val="00C143C8"/>
    <w:rsid w:val="00C1465C"/>
    <w:rsid w:val="00C16728"/>
    <w:rsid w:val="00C2259A"/>
    <w:rsid w:val="00C25187"/>
    <w:rsid w:val="00C25E3F"/>
    <w:rsid w:val="00C30116"/>
    <w:rsid w:val="00C31D9F"/>
    <w:rsid w:val="00C33113"/>
    <w:rsid w:val="00C41437"/>
    <w:rsid w:val="00C41FA3"/>
    <w:rsid w:val="00C4692D"/>
    <w:rsid w:val="00C537FC"/>
    <w:rsid w:val="00C53A3C"/>
    <w:rsid w:val="00C54F32"/>
    <w:rsid w:val="00C561C6"/>
    <w:rsid w:val="00C63673"/>
    <w:rsid w:val="00C642F5"/>
    <w:rsid w:val="00C657DE"/>
    <w:rsid w:val="00C71EC3"/>
    <w:rsid w:val="00C74392"/>
    <w:rsid w:val="00C74766"/>
    <w:rsid w:val="00C75350"/>
    <w:rsid w:val="00C7615B"/>
    <w:rsid w:val="00C764D3"/>
    <w:rsid w:val="00C811F8"/>
    <w:rsid w:val="00C82642"/>
    <w:rsid w:val="00C839F6"/>
    <w:rsid w:val="00C85AFD"/>
    <w:rsid w:val="00C94444"/>
    <w:rsid w:val="00C97309"/>
    <w:rsid w:val="00C97BB4"/>
    <w:rsid w:val="00CA50F7"/>
    <w:rsid w:val="00CA63AE"/>
    <w:rsid w:val="00CA7F47"/>
    <w:rsid w:val="00CB239D"/>
    <w:rsid w:val="00CC0D0E"/>
    <w:rsid w:val="00CC1655"/>
    <w:rsid w:val="00CC1925"/>
    <w:rsid w:val="00CC58D3"/>
    <w:rsid w:val="00CC7880"/>
    <w:rsid w:val="00CD1CF7"/>
    <w:rsid w:val="00CD3F46"/>
    <w:rsid w:val="00CE51C1"/>
    <w:rsid w:val="00CE5D98"/>
    <w:rsid w:val="00CF23C4"/>
    <w:rsid w:val="00CF3975"/>
    <w:rsid w:val="00D03543"/>
    <w:rsid w:val="00D041A3"/>
    <w:rsid w:val="00D066AF"/>
    <w:rsid w:val="00D10071"/>
    <w:rsid w:val="00D14060"/>
    <w:rsid w:val="00D15919"/>
    <w:rsid w:val="00D164B7"/>
    <w:rsid w:val="00D20EBD"/>
    <w:rsid w:val="00D2193D"/>
    <w:rsid w:val="00D22102"/>
    <w:rsid w:val="00D235A3"/>
    <w:rsid w:val="00D2639B"/>
    <w:rsid w:val="00D26D6E"/>
    <w:rsid w:val="00D31646"/>
    <w:rsid w:val="00D31F80"/>
    <w:rsid w:val="00D32EB6"/>
    <w:rsid w:val="00D35C8D"/>
    <w:rsid w:val="00D4392F"/>
    <w:rsid w:val="00D44F74"/>
    <w:rsid w:val="00D467A6"/>
    <w:rsid w:val="00D46CEE"/>
    <w:rsid w:val="00D46FE9"/>
    <w:rsid w:val="00D51113"/>
    <w:rsid w:val="00D51A9D"/>
    <w:rsid w:val="00D53ADB"/>
    <w:rsid w:val="00D54440"/>
    <w:rsid w:val="00D5505D"/>
    <w:rsid w:val="00D5787D"/>
    <w:rsid w:val="00D60AEE"/>
    <w:rsid w:val="00D60F12"/>
    <w:rsid w:val="00D61BD8"/>
    <w:rsid w:val="00D62D4D"/>
    <w:rsid w:val="00D63E06"/>
    <w:rsid w:val="00D650A7"/>
    <w:rsid w:val="00D65C3D"/>
    <w:rsid w:val="00D70489"/>
    <w:rsid w:val="00D76766"/>
    <w:rsid w:val="00D80974"/>
    <w:rsid w:val="00D8464A"/>
    <w:rsid w:val="00D86B18"/>
    <w:rsid w:val="00D96B4C"/>
    <w:rsid w:val="00DA186A"/>
    <w:rsid w:val="00DA1913"/>
    <w:rsid w:val="00DA4BD7"/>
    <w:rsid w:val="00DA6C16"/>
    <w:rsid w:val="00DA79CE"/>
    <w:rsid w:val="00DB3DCE"/>
    <w:rsid w:val="00DB4D13"/>
    <w:rsid w:val="00DC43A7"/>
    <w:rsid w:val="00DC756C"/>
    <w:rsid w:val="00DD57E0"/>
    <w:rsid w:val="00DD7B0F"/>
    <w:rsid w:val="00DE5619"/>
    <w:rsid w:val="00DE76A2"/>
    <w:rsid w:val="00DF0974"/>
    <w:rsid w:val="00DF2998"/>
    <w:rsid w:val="00DF4535"/>
    <w:rsid w:val="00DF7DDC"/>
    <w:rsid w:val="00E00325"/>
    <w:rsid w:val="00E00E5C"/>
    <w:rsid w:val="00E06859"/>
    <w:rsid w:val="00E07DDA"/>
    <w:rsid w:val="00E118AA"/>
    <w:rsid w:val="00E137A0"/>
    <w:rsid w:val="00E14099"/>
    <w:rsid w:val="00E15A58"/>
    <w:rsid w:val="00E171D7"/>
    <w:rsid w:val="00E20C2E"/>
    <w:rsid w:val="00E2220D"/>
    <w:rsid w:val="00E267E0"/>
    <w:rsid w:val="00E26B4A"/>
    <w:rsid w:val="00E274DE"/>
    <w:rsid w:val="00E3154F"/>
    <w:rsid w:val="00E32E68"/>
    <w:rsid w:val="00E330CA"/>
    <w:rsid w:val="00E347AC"/>
    <w:rsid w:val="00E35144"/>
    <w:rsid w:val="00E35727"/>
    <w:rsid w:val="00E36D9A"/>
    <w:rsid w:val="00E37035"/>
    <w:rsid w:val="00E37741"/>
    <w:rsid w:val="00E41742"/>
    <w:rsid w:val="00E43827"/>
    <w:rsid w:val="00E5727B"/>
    <w:rsid w:val="00E64BDE"/>
    <w:rsid w:val="00E664AE"/>
    <w:rsid w:val="00E709E2"/>
    <w:rsid w:val="00E72037"/>
    <w:rsid w:val="00E74E8F"/>
    <w:rsid w:val="00E75092"/>
    <w:rsid w:val="00E765A6"/>
    <w:rsid w:val="00E81A39"/>
    <w:rsid w:val="00E82073"/>
    <w:rsid w:val="00E8594B"/>
    <w:rsid w:val="00E8777F"/>
    <w:rsid w:val="00EA256F"/>
    <w:rsid w:val="00EA590B"/>
    <w:rsid w:val="00EA5CC1"/>
    <w:rsid w:val="00EA6922"/>
    <w:rsid w:val="00EA778E"/>
    <w:rsid w:val="00EB07D3"/>
    <w:rsid w:val="00EC3486"/>
    <w:rsid w:val="00EC4D58"/>
    <w:rsid w:val="00EC5035"/>
    <w:rsid w:val="00EC7E5F"/>
    <w:rsid w:val="00EE1E1A"/>
    <w:rsid w:val="00EE5EEE"/>
    <w:rsid w:val="00EE6044"/>
    <w:rsid w:val="00EF1881"/>
    <w:rsid w:val="00EF2F33"/>
    <w:rsid w:val="00EF6973"/>
    <w:rsid w:val="00F0305B"/>
    <w:rsid w:val="00F05CC9"/>
    <w:rsid w:val="00F06B3E"/>
    <w:rsid w:val="00F12876"/>
    <w:rsid w:val="00F13C04"/>
    <w:rsid w:val="00F20234"/>
    <w:rsid w:val="00F215F6"/>
    <w:rsid w:val="00F21833"/>
    <w:rsid w:val="00F23BFB"/>
    <w:rsid w:val="00F256B6"/>
    <w:rsid w:val="00F261C4"/>
    <w:rsid w:val="00F273E5"/>
    <w:rsid w:val="00F31A09"/>
    <w:rsid w:val="00F3357A"/>
    <w:rsid w:val="00F35B24"/>
    <w:rsid w:val="00F366B8"/>
    <w:rsid w:val="00F37FB9"/>
    <w:rsid w:val="00F423B5"/>
    <w:rsid w:val="00F43EFD"/>
    <w:rsid w:val="00F4677C"/>
    <w:rsid w:val="00F46EF0"/>
    <w:rsid w:val="00F52A33"/>
    <w:rsid w:val="00F5317A"/>
    <w:rsid w:val="00F534B1"/>
    <w:rsid w:val="00F56AF4"/>
    <w:rsid w:val="00F57270"/>
    <w:rsid w:val="00F62F37"/>
    <w:rsid w:val="00F63B4A"/>
    <w:rsid w:val="00F667A7"/>
    <w:rsid w:val="00F678D1"/>
    <w:rsid w:val="00F72D8F"/>
    <w:rsid w:val="00F7495F"/>
    <w:rsid w:val="00F771F7"/>
    <w:rsid w:val="00F77768"/>
    <w:rsid w:val="00F77C33"/>
    <w:rsid w:val="00F816E3"/>
    <w:rsid w:val="00F822D6"/>
    <w:rsid w:val="00F84AB2"/>
    <w:rsid w:val="00F85319"/>
    <w:rsid w:val="00F87651"/>
    <w:rsid w:val="00F916A8"/>
    <w:rsid w:val="00F92620"/>
    <w:rsid w:val="00FA18DA"/>
    <w:rsid w:val="00FA3E74"/>
    <w:rsid w:val="00FA4F5E"/>
    <w:rsid w:val="00FA4FFE"/>
    <w:rsid w:val="00FA6948"/>
    <w:rsid w:val="00FC090F"/>
    <w:rsid w:val="00FC243C"/>
    <w:rsid w:val="00FC3362"/>
    <w:rsid w:val="00FC57D3"/>
    <w:rsid w:val="00FC5EE8"/>
    <w:rsid w:val="00FC6438"/>
    <w:rsid w:val="00FC7174"/>
    <w:rsid w:val="00FC7C25"/>
    <w:rsid w:val="00FD05D8"/>
    <w:rsid w:val="00FD26BE"/>
    <w:rsid w:val="00FD3EDF"/>
    <w:rsid w:val="00FD451A"/>
    <w:rsid w:val="00FD52D0"/>
    <w:rsid w:val="00FD735B"/>
    <w:rsid w:val="00FE24D4"/>
    <w:rsid w:val="00FF3AB4"/>
    <w:rsid w:val="00FF414C"/>
    <w:rsid w:val="00FF5250"/>
    <w:rsid w:val="00FF6B15"/>
    <w:rsid w:val="024B07C8"/>
    <w:rsid w:val="0BA2D24F"/>
    <w:rsid w:val="0F68980A"/>
    <w:rsid w:val="119FC2F6"/>
    <w:rsid w:val="11E1C588"/>
    <w:rsid w:val="194F4640"/>
    <w:rsid w:val="273FDE9C"/>
    <w:rsid w:val="4DB6B1F8"/>
    <w:rsid w:val="52D2EDAF"/>
    <w:rsid w:val="5A349065"/>
    <w:rsid w:val="5BA99D66"/>
    <w:rsid w:val="6220E11E"/>
    <w:rsid w:val="6653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042EB"/>
  <w15:chartTrackingRefBased/>
  <w15:docId w15:val="{F75AB160-B244-467E-A463-5F25399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350"/>
  </w:style>
  <w:style w:type="paragraph" w:styleId="Footer">
    <w:name w:val="footer"/>
    <w:basedOn w:val="Normal"/>
    <w:link w:val="FooterChar"/>
    <w:uiPriority w:val="99"/>
    <w:unhideWhenUsed/>
    <w:rsid w:val="00C7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350"/>
  </w:style>
  <w:style w:type="paragraph" w:styleId="NoSpacing">
    <w:name w:val="No Spacing"/>
    <w:uiPriority w:val="1"/>
    <w:qFormat/>
    <w:rsid w:val="00C75350"/>
    <w:pPr>
      <w:spacing w:after="0" w:line="240" w:lineRule="auto"/>
    </w:pPr>
    <w:rPr>
      <w:rFonts w:ascii="Times New Roman" w:eastAsia="SimSu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7535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7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7ED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8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0974"/>
  </w:style>
  <w:style w:type="character" w:customStyle="1" w:styleId="eop">
    <w:name w:val="eop"/>
    <w:basedOn w:val="DefaultParagraphFont"/>
    <w:rsid w:val="00D8097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7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1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4A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2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Helström</dc:creator>
  <cp:keywords/>
  <dc:description/>
  <cp:lastModifiedBy>Helstrom, Kirstin Ane</cp:lastModifiedBy>
  <cp:revision>3</cp:revision>
  <cp:lastPrinted>2018-09-25T16:47:00Z</cp:lastPrinted>
  <dcterms:created xsi:type="dcterms:W3CDTF">2022-03-07T18:51:00Z</dcterms:created>
  <dcterms:modified xsi:type="dcterms:W3CDTF">2022-06-14T15:21:00Z</dcterms:modified>
</cp:coreProperties>
</file>